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71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FF4CE1" w:rsidRPr="002A664E" w:rsidTr="00D26F7B">
        <w:tc>
          <w:tcPr>
            <w:tcW w:w="698" w:type="dxa"/>
            <w:vMerge w:val="restart"/>
            <w:textDirection w:val="btLr"/>
          </w:tcPr>
          <w:p w:rsidR="00FF4CE1" w:rsidRPr="002A664E" w:rsidRDefault="00FF4CE1" w:rsidP="00FF4C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877" w:type="dxa"/>
            <w:vAlign w:val="center"/>
          </w:tcPr>
          <w:p w:rsidR="00FF4CE1" w:rsidRPr="002E71A0" w:rsidRDefault="00FF4CE1" w:rsidP="00FF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858" w:type="dxa"/>
            <w:gridSpan w:val="2"/>
            <w:vAlign w:val="center"/>
          </w:tcPr>
          <w:p w:rsidR="00955AA7" w:rsidRPr="00955AA7" w:rsidRDefault="00955AA7" w:rsidP="009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«Химическая промышленность» </w:t>
            </w:r>
            <w:hyperlink r:id="rId6" w:history="1">
              <w:r w:rsidRPr="0095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https://resh.edu.ru/subject/lesson/3034/main/</w:t>
              </w:r>
            </w:hyperlink>
            <w:r w:rsidRPr="00955AA7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– 1. Нанести на контурную карту основные центры производства удобрений (калийных, азотных, фосфорных). 2. Чем объяснить размещение в Ярославле производства синтетического каучука. </w:t>
            </w:r>
          </w:p>
          <w:p w:rsidR="00FF4CE1" w:rsidRPr="002E71A0" w:rsidRDefault="00FF4CE1" w:rsidP="00FF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CE1" w:rsidRPr="002E71A0" w:rsidRDefault="00955AA7" w:rsidP="00FF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D623B" w:rsidRPr="002A664E" w:rsidTr="00D26F7B">
        <w:tc>
          <w:tcPr>
            <w:tcW w:w="698" w:type="dxa"/>
            <w:vMerge/>
          </w:tcPr>
          <w:p w:rsidR="003D623B" w:rsidRPr="002A664E" w:rsidRDefault="003D623B" w:rsidP="003D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623B" w:rsidRPr="002E71A0" w:rsidRDefault="003D623B" w:rsidP="003D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858" w:type="dxa"/>
            <w:gridSpan w:val="2"/>
            <w:vAlign w:val="center"/>
          </w:tcPr>
          <w:p w:rsidR="003D623B" w:rsidRPr="00D26F7B" w:rsidRDefault="003D623B" w:rsidP="003D623B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 xml:space="preserve">К.р.№5 "Окружность, </w:t>
            </w:r>
            <w:hyperlink r:id="rId7" w:history="1">
              <w:r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https://algeomath.ru/k-5-geometrija-8-atanasjan-otvety/</w:t>
              </w:r>
            </w:hyperlink>
          </w:p>
        </w:tc>
        <w:tc>
          <w:tcPr>
            <w:tcW w:w="1559" w:type="dxa"/>
            <w:vAlign w:val="center"/>
          </w:tcPr>
          <w:p w:rsidR="003D623B" w:rsidRPr="00D26F7B" w:rsidRDefault="003D623B" w:rsidP="003D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063731" w:rsidRPr="002A664E" w:rsidTr="00D26F7B">
        <w:tc>
          <w:tcPr>
            <w:tcW w:w="698" w:type="dxa"/>
            <w:vMerge/>
          </w:tcPr>
          <w:p w:rsidR="00063731" w:rsidRPr="002A664E" w:rsidRDefault="00063731" w:rsidP="0006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63731" w:rsidRPr="002E71A0" w:rsidRDefault="00063731" w:rsidP="000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858" w:type="dxa"/>
            <w:gridSpan w:val="2"/>
            <w:vAlign w:val="center"/>
          </w:tcPr>
          <w:p w:rsidR="00063731" w:rsidRDefault="00063731" w:rsidP="000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 26 «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Перемены в повседневной жизни российских сословий» </w:t>
            </w:r>
            <w:r>
              <w:rPr>
                <w:rFonts w:ascii="Times New Roman" w:hAnsi="Times New Roman"/>
                <w:sz w:val="24"/>
                <w:szCs w:val="24"/>
              </w:rPr>
              <w:t>читать.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110 вопросы из рубрики «Повторяем и делаем выводы» устно. Подготовиться к тесту.</w:t>
            </w:r>
          </w:p>
        </w:tc>
        <w:tc>
          <w:tcPr>
            <w:tcW w:w="1559" w:type="dxa"/>
            <w:vAlign w:val="center"/>
          </w:tcPr>
          <w:p w:rsidR="00063731" w:rsidRDefault="00063731" w:rsidP="000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063731" w:rsidRPr="002A664E" w:rsidTr="00D26F7B">
        <w:tc>
          <w:tcPr>
            <w:tcW w:w="698" w:type="dxa"/>
            <w:vMerge/>
          </w:tcPr>
          <w:p w:rsidR="00063731" w:rsidRPr="002A664E" w:rsidRDefault="00063731" w:rsidP="0006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63731" w:rsidRPr="002E71A0" w:rsidRDefault="00063731" w:rsidP="000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063731" w:rsidRPr="00D26F7B" w:rsidRDefault="00063731" w:rsidP="00063731">
            <w:pPr>
              <w:rPr>
                <w:rFonts w:ascii="Times New Roman" w:hAnsi="Times New Roman"/>
                <w:sz w:val="24"/>
                <w:szCs w:val="24"/>
              </w:rPr>
            </w:pPr>
            <w:r w:rsidRPr="00841BEA">
              <w:rPr>
                <w:rFonts w:ascii="Times New Roman" w:hAnsi="Times New Roman"/>
                <w:sz w:val="24"/>
                <w:szCs w:val="24"/>
              </w:rPr>
              <w:t>Вероятность равновеликих событий, п.6.1, №871,872.</w:t>
            </w:r>
          </w:p>
        </w:tc>
        <w:tc>
          <w:tcPr>
            <w:tcW w:w="1559" w:type="dxa"/>
            <w:vAlign w:val="center"/>
          </w:tcPr>
          <w:p w:rsidR="00063731" w:rsidRPr="00D26F7B" w:rsidRDefault="00063731" w:rsidP="0006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2A664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E71A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D26F7B" w:rsidRDefault="00082CEC" w:rsidP="00F231BE">
            <w:pPr>
              <w:rPr>
                <w:rFonts w:ascii="Times New Roman" w:hAnsi="Times New Roman"/>
                <w:sz w:val="24"/>
                <w:szCs w:val="24"/>
              </w:rPr>
            </w:pPr>
            <w:r w:rsidRPr="00082CEC">
              <w:rPr>
                <w:rFonts w:ascii="Times New Roman" w:hAnsi="Times New Roman"/>
                <w:sz w:val="24"/>
                <w:szCs w:val="24"/>
              </w:rPr>
              <w:t xml:space="preserve">«Программирование».  </w:t>
            </w:r>
            <w:r w:rsidR="00F231BE" w:rsidRPr="00537412">
              <w:rPr>
                <w:rFonts w:ascii="Times New Roman" w:hAnsi="Times New Roman"/>
                <w:sz w:val="24"/>
                <w:szCs w:val="24"/>
              </w:rPr>
              <w:t>Посмотрите видео, перейдя по ссылке </w:t>
            </w:r>
            <w:hyperlink r:id="rId8" w:tgtFrame="_blank" w:history="1">
              <w:r w:rsidR="00F231BE" w:rsidRPr="005374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https://www.youtube.com/watch?v=ml1jT5QomKY</w:t>
              </w:r>
            </w:hyperlink>
            <w:r w:rsidR="00F231BE" w:rsidRPr="00537412">
              <w:rPr>
                <w:rFonts w:ascii="Times New Roman" w:hAnsi="Times New Roman"/>
                <w:sz w:val="24"/>
                <w:szCs w:val="24"/>
              </w:rPr>
              <w:t> Мы изучаем программирование не для того, чтобы каждый из нас стал программистом, но для того, чтобы научиться думать, понимать принцип работы тех программ и приложений (компьютерных, для телефона или планшета), без которых мы уже не представляем свой день. Работа на оценку: Напишите эссе</w:t>
            </w:r>
            <w:r w:rsidR="00F23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BE" w:rsidRPr="00537412">
              <w:rPr>
                <w:rFonts w:ascii="Times New Roman" w:hAnsi="Times New Roman"/>
                <w:sz w:val="24"/>
                <w:szCs w:val="24"/>
              </w:rPr>
              <w:t>на т</w:t>
            </w:r>
            <w:bookmarkStart w:id="0" w:name="_GoBack"/>
            <w:bookmarkEnd w:id="0"/>
            <w:r w:rsidR="00F231BE" w:rsidRPr="00537412">
              <w:rPr>
                <w:rFonts w:ascii="Times New Roman" w:hAnsi="Times New Roman"/>
                <w:sz w:val="24"/>
                <w:szCs w:val="24"/>
              </w:rPr>
              <w:t xml:space="preserve">ему «Кто такой программист?», в котором вы можете затронуть следующие вопросы: 1.Зачем нужны программисты? 2.Какими умениями, талантами, склонностями, качествами должен обладать программист? 3.В чем состоит работа программиста на ваш взгляд? 4.Каково будущее программирования и программистов? 5.Программисты, изменившие нашу жизнь. Оформите эссе в текстовом процессоре </w:t>
            </w:r>
            <w:proofErr w:type="spellStart"/>
            <w:r w:rsidR="00F231BE" w:rsidRPr="00537412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="00F231BE" w:rsidRPr="00537412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559" w:type="dxa"/>
            <w:vAlign w:val="center"/>
          </w:tcPr>
          <w:p w:rsidR="00F231BE" w:rsidRPr="00D26F7B" w:rsidRDefault="00F231BE" w:rsidP="00F2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18.05-19.05</w:t>
            </w: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2A664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E71A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6078BA" w:rsidRDefault="00F231BE" w:rsidP="00F2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Насколько ты независим? </w:t>
            </w:r>
          </w:p>
          <w:p w:rsidR="00F231BE" w:rsidRPr="006078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sz w:val="24"/>
                <w:szCs w:val="24"/>
              </w:rPr>
              <w:t>-с102-работа с переводом текста, записать в словарь и учить слова (рамка)</w:t>
            </w:r>
          </w:p>
          <w:p w:rsidR="00F231BE" w:rsidRPr="00A51DC9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2E71A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2A664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С.П.)</w:t>
            </w:r>
          </w:p>
        </w:tc>
        <w:tc>
          <w:tcPr>
            <w:tcW w:w="10858" w:type="dxa"/>
            <w:gridSpan w:val="2"/>
            <w:vAlign w:val="center"/>
          </w:tcPr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E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Насколько ты независим? </w:t>
            </w:r>
          </w:p>
          <w:p w:rsidR="00F231BE" w:rsidRPr="00A203E2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 читать, перевод устно</w:t>
            </w:r>
          </w:p>
          <w:p w:rsidR="00F231BE" w:rsidRPr="006078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231BE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2A664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E71A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F7002F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«Физическая культура и спо</w:t>
            </w:r>
            <w:proofErr w:type="gramStart"/>
            <w:r w:rsidRPr="00F7002F">
              <w:rPr>
                <w:rFonts w:ascii="Times New Roman" w:hAnsi="Times New Roman"/>
                <w:sz w:val="24"/>
                <w:szCs w:val="24"/>
              </w:rPr>
              <w:t>рт в пр</w:t>
            </w:r>
            <w:proofErr w:type="gramEnd"/>
            <w:r w:rsidRPr="00F7002F">
              <w:rPr>
                <w:rFonts w:ascii="Times New Roman" w:hAnsi="Times New Roman"/>
                <w:sz w:val="24"/>
                <w:szCs w:val="24"/>
              </w:rPr>
              <w:t>офилактике заболеваний и укреплении здоровья»</w:t>
            </w:r>
          </w:p>
          <w:p w:rsidR="00F231BE" w:rsidRDefault="00082CEC" w:rsidP="00F231B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231BE"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http://fizruk112.ru/distant_7-8_klass_tema_7</w:t>
              </w:r>
            </w:hyperlink>
          </w:p>
          <w:p w:rsidR="00F231BE" w:rsidRPr="00F7002F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Ответить на вопросы для самопроверки письменно</w:t>
            </w:r>
          </w:p>
          <w:p w:rsidR="00F231BE" w:rsidRPr="00F155DF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F155DF" w:rsidRDefault="00F231BE" w:rsidP="00F2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F231BE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F231BE" w:rsidRPr="002A664E" w:rsidRDefault="00F231BE" w:rsidP="00F231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19.05</w:t>
            </w: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Тема «Повторение « Обращение. Вводные слова и предложения»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таблице расписания)</w:t>
            </w:r>
          </w:p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2C333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231BE" w:rsidRPr="002A664E" w:rsidTr="004714AA">
        <w:tc>
          <w:tcPr>
            <w:tcW w:w="698" w:type="dxa"/>
            <w:vMerge/>
          </w:tcPr>
          <w:p w:rsidR="00F231BE" w:rsidRPr="00B9423D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F155DF" w:rsidRDefault="00082CEC" w:rsidP="00F231B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231BE" w:rsidRPr="00B8758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Контрольная работа </w:t>
              </w:r>
            </w:hyperlink>
            <w:r w:rsidR="00F231BE" w:rsidRPr="00B87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="00F231BE" w:rsidRPr="00B875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https://cloud.mail.ru/public/4vKd/37swwEVac</w:t>
              </w:r>
            </w:hyperlink>
          </w:p>
        </w:tc>
        <w:tc>
          <w:tcPr>
            <w:tcW w:w="1559" w:type="dxa"/>
            <w:vAlign w:val="center"/>
          </w:tcPr>
          <w:p w:rsidR="00F231BE" w:rsidRPr="00F155DF" w:rsidRDefault="00F231BE" w:rsidP="00F2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F231BE" w:rsidRPr="002A664E" w:rsidTr="004714AA">
        <w:tc>
          <w:tcPr>
            <w:tcW w:w="698" w:type="dxa"/>
            <w:vMerge/>
          </w:tcPr>
          <w:p w:rsidR="00F231BE" w:rsidRPr="00B9423D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D725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1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« Повторение ПСХЭ»   </w:t>
            </w:r>
            <w:hyperlink r:id="rId12" w:tgtFrame="_blank" w:history="1">
              <w:r w:rsidRPr="00D72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https://cloud.mail.ru/public/5gWz/3u2Vp82Sy</w:t>
              </w:r>
            </w:hyperlink>
            <w:r w:rsidRPr="00D72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31BE" w:rsidRPr="00D725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518">
              <w:rPr>
                <w:rFonts w:ascii="Times New Roman" w:hAnsi="Times New Roman" w:cs="Times New Roman"/>
                <w:sz w:val="24"/>
                <w:szCs w:val="24"/>
              </w:rPr>
              <w:t>параграф 5 повторить</w:t>
            </w:r>
          </w:p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2C333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4714AA">
        <w:tc>
          <w:tcPr>
            <w:tcW w:w="698" w:type="dxa"/>
            <w:vMerge/>
          </w:tcPr>
          <w:p w:rsidR="00F231BE" w:rsidRPr="00B9423D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F155DF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BEA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gramStart"/>
            <w:r w:rsidRPr="00841BE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41BE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41BEA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hyperlink r:id="rId13" w:history="1">
              <w:r w:rsidRPr="00841B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https://infourok.ru/kontrolnie-raboti-klass-po-algebre-k-uchebniku-gvdorofeeva-algebra-klass-3317731.html</w:t>
              </w:r>
            </w:hyperlink>
          </w:p>
        </w:tc>
        <w:tc>
          <w:tcPr>
            <w:tcW w:w="1559" w:type="dxa"/>
            <w:vAlign w:val="center"/>
          </w:tcPr>
          <w:p w:rsidR="00F231BE" w:rsidRPr="00F155DF" w:rsidRDefault="00F231BE" w:rsidP="00F2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E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F231BE" w:rsidRPr="006E176C" w:rsidTr="004714AA">
        <w:tc>
          <w:tcPr>
            <w:tcW w:w="698" w:type="dxa"/>
            <w:vMerge/>
          </w:tcPr>
          <w:p w:rsidR="00F231BE" w:rsidRPr="00B9423D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Тема: « В. Скотт «Айвенго»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Миниатюра «Чем привлекателен главный герой романа?»</w:t>
            </w:r>
          </w:p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2C333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231BE" w:rsidRPr="002A664E" w:rsidTr="004714AA">
        <w:tc>
          <w:tcPr>
            <w:tcW w:w="698" w:type="dxa"/>
            <w:vMerge/>
          </w:tcPr>
          <w:p w:rsidR="00F231BE" w:rsidRPr="00B9423D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6078BA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6078BA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955AA7" w:rsidRDefault="00F231BE" w:rsidP="00F2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Как заработать на карманные расходы?</w:t>
            </w:r>
          </w:p>
          <w:p w:rsidR="00F231BE" w:rsidRPr="00955AA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>-  с 103  работа с переводом текста</w:t>
            </w:r>
          </w:p>
          <w:p w:rsidR="00F231BE" w:rsidRPr="00955AA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>- упр2с103 письменно ответить на вопросы</w:t>
            </w:r>
          </w:p>
          <w:p w:rsidR="00F231BE" w:rsidRPr="00081F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2C333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231BE" w:rsidRPr="002A664E" w:rsidTr="004714AA">
        <w:tc>
          <w:tcPr>
            <w:tcW w:w="698" w:type="dxa"/>
            <w:vMerge/>
          </w:tcPr>
          <w:p w:rsidR="00F231BE" w:rsidRPr="00B9423D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6078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С.П.)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A203E2" w:rsidRDefault="00F231BE" w:rsidP="00F2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Как заработать на карманные расходы?</w:t>
            </w:r>
          </w:p>
          <w:p w:rsidR="00F231BE" w:rsidRPr="00081F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№2 –ответить на вопросы</w:t>
            </w:r>
          </w:p>
        </w:tc>
        <w:tc>
          <w:tcPr>
            <w:tcW w:w="1559" w:type="dxa"/>
            <w:vAlign w:val="center"/>
          </w:tcPr>
          <w:p w:rsidR="00F231BE" w:rsidRPr="002C333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F231BE" w:rsidRPr="002A664E" w:rsidTr="004714AA">
        <w:tc>
          <w:tcPr>
            <w:tcW w:w="698" w:type="dxa"/>
            <w:vMerge/>
          </w:tcPr>
          <w:p w:rsidR="00F231BE" w:rsidRPr="002A664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2C333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858" w:type="dxa"/>
            <w:gridSpan w:val="2"/>
            <w:vAlign w:val="center"/>
          </w:tcPr>
          <w:p w:rsidR="00F231BE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r w:rsidRPr="00B8758E">
              <w:rPr>
                <w:rFonts w:ascii="Times New Roman" w:hAnsi="Times New Roman"/>
                <w:sz w:val="24"/>
                <w:szCs w:val="24"/>
              </w:rPr>
              <w:t xml:space="preserve">Сознание и Мышление. Речь. Видеоурок </w:t>
            </w:r>
            <w:hyperlink r:id="rId14" w:history="1">
              <w:r w:rsidRPr="00B875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https://resh.edu.ru/subject/lesson/2485/main/</w:t>
              </w:r>
            </w:hyperlink>
          </w:p>
          <w:p w:rsidR="00F231BE" w:rsidRPr="00F155DF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r w:rsidRPr="00B8758E">
              <w:rPr>
                <w:rFonts w:ascii="Times New Roman" w:hAnsi="Times New Roman"/>
                <w:sz w:val="24"/>
                <w:szCs w:val="24"/>
              </w:rPr>
              <w:t>стр. 245-247 читать, стр. 247  №1, 2, 5, 7</w:t>
            </w:r>
          </w:p>
        </w:tc>
        <w:tc>
          <w:tcPr>
            <w:tcW w:w="1559" w:type="dxa"/>
            <w:vAlign w:val="center"/>
          </w:tcPr>
          <w:p w:rsidR="00F231BE" w:rsidRPr="00F155DF" w:rsidRDefault="00F231BE" w:rsidP="00F2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231BE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6A06E7">
        <w:tc>
          <w:tcPr>
            <w:tcW w:w="698" w:type="dxa"/>
            <w:vMerge w:val="restart"/>
            <w:textDirection w:val="btLr"/>
          </w:tcPr>
          <w:p w:rsidR="00F231BE" w:rsidRPr="002A664E" w:rsidRDefault="00F231BE" w:rsidP="00F231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20.05</w:t>
            </w:r>
          </w:p>
          <w:p w:rsidR="00F231BE" w:rsidRPr="002A664E" w:rsidRDefault="00F231BE" w:rsidP="00F231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773" w:type="dxa"/>
            <w:vAlign w:val="center"/>
          </w:tcPr>
          <w:p w:rsidR="00F231BE" w:rsidRDefault="00F231BE" w:rsidP="00F231BE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>Обобщающий урок по теме «Россия в XVII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 веке»</w:t>
            </w:r>
            <w:r>
              <w:rPr>
                <w:rFonts w:ascii="Times New Roman" w:hAnsi="Times New Roman"/>
              </w:rPr>
              <w:t xml:space="preserve"> Пройти тест по ссылке: </w:t>
            </w:r>
            <w:hyperlink r:id="rId15" w:history="1">
              <w:r>
                <w:rPr>
                  <w:rStyle w:val="a4"/>
                  <w:rFonts w:ascii="Times New Roman" w:eastAsia="Arial" w:hAnsi="Times New Roman"/>
                  <w:noProof/>
                  <w:sz w:val="24"/>
                  <w:szCs w:val="24"/>
                </w:rPr>
                <w:t>https://banktestov.ru/test/57970</w:t>
              </w:r>
            </w:hyperlink>
          </w:p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231BE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F231BE" w:rsidRPr="002A664E" w:rsidTr="006A06E7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0773" w:type="dxa"/>
            <w:vAlign w:val="center"/>
          </w:tcPr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контрольного теста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итоговых  контрольных работ</w:t>
            </w:r>
          </w:p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6D2E8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F231BE" w:rsidRPr="002A664E" w:rsidTr="006A06E7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F231BE" w:rsidRPr="00F7002F" w:rsidRDefault="00F231BE" w:rsidP="00F231B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02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развитие навыков чтения с </w:t>
            </w:r>
            <w:proofErr w:type="gramStart"/>
            <w:r w:rsidRPr="00F7002F">
              <w:rPr>
                <w:rFonts w:ascii="Times New Roman" w:hAnsi="Times New Roman"/>
                <w:b/>
                <w:sz w:val="24"/>
                <w:szCs w:val="24"/>
              </w:rPr>
              <w:t>полными</w:t>
            </w:r>
            <w:proofErr w:type="gramEnd"/>
            <w:r w:rsidRPr="00F7002F">
              <w:rPr>
                <w:rFonts w:ascii="Times New Roman" w:hAnsi="Times New Roman"/>
                <w:b/>
                <w:sz w:val="24"/>
                <w:szCs w:val="24"/>
              </w:rPr>
              <w:t xml:space="preserve"> пониманием </w:t>
            </w:r>
          </w:p>
          <w:p w:rsidR="00F231BE" w:rsidRPr="00F7002F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1) с. 24 сделать письменный перевод диалогов</w:t>
            </w:r>
          </w:p>
          <w:p w:rsidR="00F231BE" w:rsidRPr="00383C7B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83C7B" w:rsidRDefault="00F231BE" w:rsidP="00F2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F231BE" w:rsidRPr="002A664E" w:rsidTr="006A06E7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(девочки)</w:t>
            </w:r>
          </w:p>
        </w:tc>
        <w:tc>
          <w:tcPr>
            <w:tcW w:w="10773" w:type="dxa"/>
            <w:vAlign w:val="center"/>
          </w:tcPr>
          <w:p w:rsidR="00F231BE" w:rsidRPr="00D2137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59" w:type="dxa"/>
            <w:vAlign w:val="center"/>
          </w:tcPr>
          <w:p w:rsidR="00F231BE" w:rsidRPr="006D2E8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C61AC5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773" w:type="dxa"/>
          </w:tcPr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59" w:type="dxa"/>
            <w:vAlign w:val="center"/>
          </w:tcPr>
          <w:p w:rsidR="00F231BE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6A06E7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773" w:type="dxa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Align w:val="center"/>
          </w:tcPr>
          <w:p w:rsidR="00F231BE" w:rsidRPr="006D2E8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6A06E7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773" w:type="dxa"/>
            <w:vAlign w:val="center"/>
          </w:tcPr>
          <w:p w:rsidR="00F231BE" w:rsidRPr="00955AA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 xml:space="preserve">«Лесопромышленный комплекс» Просмотр видео урока </w:t>
            </w:r>
            <w:hyperlink r:id="rId16" w:history="1">
              <w:r w:rsidRPr="0095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https://resh.edu.ru/subject/lesson/1876/main/</w:t>
              </w:r>
            </w:hyperlink>
            <w:r w:rsidRPr="00955AA7">
              <w:rPr>
                <w:rFonts w:ascii="Times New Roman" w:hAnsi="Times New Roman" w:cs="Times New Roman"/>
                <w:sz w:val="24"/>
                <w:szCs w:val="24"/>
              </w:rPr>
              <w:t xml:space="preserve">     Задание – Ответить на вопросы – 1. Как использовалась древесина в хозяйстве в различные </w:t>
            </w:r>
            <w:r w:rsidRPr="0095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периоды. 2. Где и почему размещают предприятия, перерабатывающие древесину.3. С какими отраслями наиболее связана лесная промышленность? Почему?</w:t>
            </w:r>
          </w:p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6D2E88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D21032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F231BE" w:rsidRDefault="00F231BE" w:rsidP="00F23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9.3 «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травмах: переломах, вывихах, разрывах связок, растяжении мышц»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видеоурок по ссылке: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https://www.youtube.com/watch?v=EWsS82aiy28</w:t>
              </w:r>
            </w:hyperlink>
          </w:p>
          <w:p w:rsidR="00F231BE" w:rsidRDefault="00F231BE" w:rsidP="00F231BE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Пройти тестирование на знание Правил дорожного движения по ссылке: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https://docs.google.com/forms/d/e/1FAIpQLSeOlrMnsA9ZtjU3U-8i8QJcJd5XYtzHRXv_xGTdhUWoJ8ILog/viewform</w:t>
              </w:r>
            </w:hyperlink>
          </w:p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F231BE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F231BE" w:rsidRPr="002A664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 w:val="restart"/>
            <w:textDirection w:val="btLr"/>
          </w:tcPr>
          <w:p w:rsidR="00F231BE" w:rsidRPr="002A664E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4CE1">
              <w:rPr>
                <w:rFonts w:ascii="Times New Roman" w:hAnsi="Times New Roman" w:cs="Times New Roman"/>
                <w:sz w:val="24"/>
                <w:szCs w:val="24"/>
              </w:rPr>
              <w:t>четверг 21.05</w:t>
            </w:r>
          </w:p>
          <w:p w:rsidR="00F231BE" w:rsidRPr="002A664E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Культура речи. Орфоэпические нормы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по словарю, подготовка к ВПР ( </w:t>
            </w:r>
            <w:proofErr w:type="spell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proofErr w:type="spell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 «Тривиум», варианты)</w:t>
            </w:r>
          </w:p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D725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18">
              <w:rPr>
                <w:rFonts w:ascii="Times New Roman" w:hAnsi="Times New Roman" w:cs="Times New Roman"/>
                <w:sz w:val="24"/>
                <w:szCs w:val="24"/>
              </w:rPr>
              <w:t>«Повторение типов химических реакций»</w:t>
            </w:r>
            <w:proofErr w:type="gramStart"/>
            <w:r w:rsidRPr="00D72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51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30-34 повторить</w:t>
            </w: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875EB2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B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контрольной работы. </w:t>
            </w:r>
          </w:p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955AA7" w:rsidRDefault="00F231BE" w:rsidP="00F2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Работа для подростков. Обобщающее повторение</w:t>
            </w:r>
          </w:p>
          <w:p w:rsidR="00F231BE" w:rsidRPr="00955AA7" w:rsidRDefault="00F231BE" w:rsidP="00F2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>-  с112 задание 1,2 выполнить устно</w:t>
            </w:r>
          </w:p>
          <w:p w:rsidR="00F231BE" w:rsidRPr="00081F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С.П.)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A203E2" w:rsidRDefault="00F231BE" w:rsidP="00F2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Работа для подростков. Обобщающее повторение</w:t>
            </w:r>
          </w:p>
          <w:p w:rsidR="00F231BE" w:rsidRPr="00081FBA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№1 - прочитать</w:t>
            </w: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858" w:type="dxa"/>
            <w:gridSpan w:val="2"/>
            <w:vAlign w:val="center"/>
          </w:tcPr>
          <w:p w:rsidR="00F231BE" w:rsidRPr="0011518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7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интеллект.</w:t>
            </w:r>
          </w:p>
          <w:p w:rsidR="00F231BE" w:rsidRPr="0011518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7">
              <w:rPr>
                <w:rFonts w:ascii="Times New Roman" w:hAnsi="Times New Roman" w:cs="Times New Roman"/>
                <w:sz w:val="24"/>
                <w:szCs w:val="24"/>
              </w:rPr>
              <w:t>Память. Темперамент.</w:t>
            </w:r>
          </w:p>
          <w:p w:rsidR="00F231BE" w:rsidRPr="0011518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7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9" w:history="1">
              <w:r w:rsidRPr="00115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https://resh.edu.ru/subject/lesson/2216/start/</w:t>
              </w:r>
            </w:hyperlink>
          </w:p>
          <w:p w:rsidR="00F231BE" w:rsidRPr="0011518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7">
              <w:rPr>
                <w:rFonts w:ascii="Times New Roman" w:hAnsi="Times New Roman" w:cs="Times New Roman"/>
                <w:sz w:val="24"/>
                <w:szCs w:val="24"/>
              </w:rPr>
              <w:t>стр. 251 №1, 4, 5</w:t>
            </w:r>
          </w:p>
          <w:p w:rsidR="00F231BE" w:rsidRPr="00115187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7">
              <w:rPr>
                <w:rFonts w:ascii="Times New Roman" w:hAnsi="Times New Roman" w:cs="Times New Roman"/>
                <w:sz w:val="24"/>
                <w:szCs w:val="24"/>
              </w:rPr>
              <w:t>стр. 256 №2, 4, 5</w:t>
            </w:r>
          </w:p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7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на определение типа темперамента </w:t>
            </w:r>
            <w:hyperlink r:id="rId20" w:history="1">
              <w:r w:rsidRPr="00115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https://brainapps.ru/test/temperament#</w:t>
              </w:r>
            </w:hyperlink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rPr>
          <w:cantSplit/>
          <w:trHeight w:val="1134"/>
        </w:trPr>
        <w:tc>
          <w:tcPr>
            <w:tcW w:w="14992" w:type="dxa"/>
            <w:gridSpan w:val="5"/>
            <w:shd w:val="clear" w:color="auto" w:fill="8DB3E2" w:themeFill="text2" w:themeFillTint="66"/>
            <w:textDirection w:val="btLr"/>
          </w:tcPr>
          <w:p w:rsidR="00F231BE" w:rsidRPr="002A664E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FF4CE1">
        <w:tc>
          <w:tcPr>
            <w:tcW w:w="698" w:type="dxa"/>
            <w:vMerge w:val="restart"/>
            <w:textDirection w:val="btLr"/>
          </w:tcPr>
          <w:p w:rsidR="00F231BE" w:rsidRPr="002A664E" w:rsidRDefault="00F231BE" w:rsidP="00F231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22.05</w:t>
            </w:r>
          </w:p>
        </w:tc>
        <w:tc>
          <w:tcPr>
            <w:tcW w:w="1962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0773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7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завещание потомкам» </w:t>
            </w:r>
            <w:hyperlink r:id="rId21" w:history="1">
              <w:r w:rsidRPr="0095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https://resh.edu.ru/subject/lesson/3354/main</w:t>
              </w:r>
              <w:proofErr w:type="gramStart"/>
              <w:r w:rsidRPr="0095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55AA7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955AA7">
              <w:rPr>
                <w:rFonts w:ascii="Times New Roman" w:hAnsi="Times New Roman" w:cs="Times New Roman"/>
                <w:sz w:val="24"/>
                <w:szCs w:val="24"/>
              </w:rPr>
              <w:t>нать основные принципы развития музыки</w:t>
            </w: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D26F7B">
        <w:tc>
          <w:tcPr>
            <w:tcW w:w="698" w:type="dxa"/>
            <w:vMerge/>
            <w:textDirection w:val="btLr"/>
          </w:tcPr>
          <w:p w:rsidR="00F231BE" w:rsidRPr="00CE7818" w:rsidRDefault="00F231BE" w:rsidP="00F231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6D2E8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773" w:type="dxa"/>
            <w:vAlign w:val="center"/>
          </w:tcPr>
          <w:p w:rsidR="00F231BE" w:rsidRDefault="00F231BE" w:rsidP="00F231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§ 25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Потребление» 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 26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«Инфляция и семейная экономика» читать.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видеоурок по ссылке: </w:t>
            </w:r>
            <w:hyperlink r:id="rId22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https://www.youtube.com/watch?v=EfJmJsSr9bE</w:t>
              </w:r>
            </w:hyperlink>
          </w:p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73" w:type="dxa"/>
            <w:vAlign w:val="center"/>
          </w:tcPr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Тема: Нравственные проблемы литературы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10 -12 предложений): «Что такое сострадание?»</w:t>
            </w:r>
          </w:p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Align w:val="center"/>
          </w:tcPr>
          <w:p w:rsidR="00F231BE" w:rsidRPr="003D623B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</w:t>
            </w:r>
          </w:p>
          <w:p w:rsidR="00F231BE" w:rsidRPr="00340460" w:rsidRDefault="00082CEC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31BE" w:rsidRPr="003D6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https://infourok.ru/domashnee-zadanie-primerniy-kompleks-obscherazvivayuschih-uprazhneniy-klass-775132.html</w:t>
              </w:r>
            </w:hyperlink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773" w:type="dxa"/>
            <w:vAlign w:val="center"/>
          </w:tcPr>
          <w:p w:rsidR="00F231BE" w:rsidRDefault="00F231BE" w:rsidP="00F231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урока: «Обобщение пройденного материала». </w:t>
            </w:r>
          </w:p>
          <w:p w:rsidR="00F231BE" w:rsidRDefault="00F231BE" w:rsidP="00F231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2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https://www.youtube.com/watch?v=07il8wZR1Tk</w:t>
              </w:r>
            </w:hyperlink>
          </w:p>
          <w:p w:rsidR="00F231BE" w:rsidRDefault="00F231BE" w:rsidP="00F231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рисунка по инструкции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(любая буква)</w:t>
            </w:r>
          </w:p>
          <w:p w:rsidR="00F231BE" w:rsidRDefault="00F231BE" w:rsidP="00F231B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31BE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 22.05</w:t>
            </w: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773" w:type="dxa"/>
            <w:vAlign w:val="center"/>
          </w:tcPr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Итоговое занятие. Задание для летнего чтения.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чтение текстов по программе и внеклассному чтению, участие в акции-конкурсе  « Летнее чтение»</w:t>
            </w:r>
          </w:p>
          <w:p w:rsidR="00F231BE" w:rsidRDefault="00F231BE" w:rsidP="00F23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программе:  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Н.М. Карамзин «Бедная Лиза»                                                                                                                                                                   А.С. Грибоедов «Горе от ума»                                                                                                                                                                 А.С. Пушкин «Евгений Онегин»                                                                                                                                                                   М.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   «Герой нашего времени»                                                                                                                                        Н.В. Гоголь «Мёртвые души»                                                                                                                                                                      И.С. Тургенев «Первая любовь»                                                                                                                                                            М.А. Булгаков «Собачье сердце»                                                                                                                                                        М.А. Шолохов «Судьба человека»  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Внеклассное чтение 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3-4 отзыва на выбор )                                                                                                                                                            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А.И. Куприн «Олеся»,  «Гранатовый браслет +фильмы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Рассказы 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Рассказы 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Ю. Трифонов Рассказ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 xml:space="preserve"> на выбор)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Быков «Обелиск</w:t>
            </w:r>
            <w:proofErr w:type="gramStart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.»  «</w:t>
            </w:r>
            <w:proofErr w:type="gramEnd"/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Сотников»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В. Розов «В добрый час»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А. Алексин «А тем временем где-то…», «Раздел имущества»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У. Шекспир «Король Лир» + фильм</w:t>
            </w:r>
          </w:p>
          <w:p w:rsidR="00F231BE" w:rsidRPr="00FC2835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35">
              <w:rPr>
                <w:rFonts w:ascii="Times New Roman" w:hAnsi="Times New Roman" w:cs="Times New Roman"/>
                <w:sz w:val="24"/>
                <w:szCs w:val="24"/>
              </w:rPr>
              <w:t>В Гюго «Отверженные», «Собор Парижской Богоматери»+ фильм</w:t>
            </w:r>
          </w:p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BE" w:rsidRPr="002A664E" w:rsidTr="00D26F7B">
        <w:tc>
          <w:tcPr>
            <w:tcW w:w="698" w:type="dxa"/>
            <w:vMerge/>
          </w:tcPr>
          <w:p w:rsidR="00F231BE" w:rsidRPr="00CE7818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BE" w:rsidRPr="00340460" w:rsidRDefault="00F231BE" w:rsidP="00F2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Default="00FC2835" w:rsidP="002A664E">
      <w:pPr>
        <w:rPr>
          <w:rFonts w:ascii="Times New Roman" w:hAnsi="Times New Roman" w:cs="Times New Roman"/>
          <w:sz w:val="24"/>
          <w:szCs w:val="24"/>
        </w:rPr>
      </w:pPr>
    </w:p>
    <w:p w:rsidR="00F231BE" w:rsidRDefault="00F231BE" w:rsidP="002A664E">
      <w:pPr>
        <w:rPr>
          <w:rFonts w:ascii="Times New Roman" w:hAnsi="Times New Roman" w:cs="Times New Roman"/>
          <w:sz w:val="24"/>
          <w:szCs w:val="24"/>
        </w:rPr>
      </w:pPr>
    </w:p>
    <w:p w:rsidR="00FC2835" w:rsidRPr="00FC2835" w:rsidRDefault="00FC2835" w:rsidP="00FC2835">
      <w:pPr>
        <w:jc w:val="right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2835" w:rsidRPr="00FC2835" w:rsidRDefault="00FC2835" w:rsidP="00F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35">
        <w:rPr>
          <w:rFonts w:ascii="Times New Roman" w:hAnsi="Times New Roman" w:cs="Times New Roman"/>
          <w:b/>
          <w:sz w:val="24"/>
          <w:szCs w:val="24"/>
        </w:rPr>
        <w:t>Итоговый контрольный тест по русскому языку (Указать номера ответов)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lastRenderedPageBreak/>
        <w:t>1. Отметьте слово, в котором пишется буква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>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стел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C283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по земле;    2) побывать в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Англи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..;    3) находиться в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сомнени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..;    4)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легко.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2. Отметьте слово, в котором пишется буква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>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сердито ц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C2835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;   2) из..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средства;   3) знать пред..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сторию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;   4) сверх..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нтересная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статья.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 3. Отметьте слово, в котором НЕ ПИШЕТСЯ удвоенная согласная: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пь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)а А. П. Чехова;                                      2) и(л,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юстрированная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книга;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3) высокий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инт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;                                       4) иску(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твенный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4. Отметьте слово, в котором пишется глухая согласная: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великий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..чий;    2)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..вкусно;    3) сдавать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э..замен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4) сесть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впереме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..ку.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 5. Отметьте слово, в котором пишется буква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>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C2835">
        <w:rPr>
          <w:rFonts w:ascii="Times New Roman" w:hAnsi="Times New Roman" w:cs="Times New Roman"/>
          <w:sz w:val="24"/>
          <w:szCs w:val="24"/>
        </w:rPr>
        <w:t>зидент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2)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вилегия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3)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пр..следовать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4)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6. Отметьте слово, в котором пишется буква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>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рнавал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2)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гмент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книги;    3) смотрит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..;    4)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вопл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в жизнь.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7. Отметьте слово, в котором НЕ ПИШЕТСЯ удвоенная согласная: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пь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)а А. П. Чехова;                                      2) и(л,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юстрированная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книга;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3) высокий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инт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;                                       4) иску(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твенный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8. Отметьте слово, в котором пишется Ъ: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фальш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 в голосе;    2) молодец пригож..;    3)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отреж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..те кусочек;    4) первый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под..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 w:rsidRPr="00FC2835">
        <w:rPr>
          <w:rFonts w:ascii="Times New Roman" w:hAnsi="Times New Roman" w:cs="Times New Roman"/>
          <w:sz w:val="24"/>
          <w:szCs w:val="24"/>
        </w:rPr>
        <w:t>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9. Отметьте слово, которое пишется слитно: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lastRenderedPageBreak/>
        <w:t>1) (в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>естых;    2) (в)последствии;    3) кое(у)кого;    4) (в)течение суток.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10. В каком слове пишется одна Н?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proofErr w:type="gramStart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C283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2)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прода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3)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традицио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 xml:space="preserve">;    4) 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труже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283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FC2835">
        <w:rPr>
          <w:rFonts w:ascii="Times New Roman" w:hAnsi="Times New Roman" w:cs="Times New Roman"/>
          <w:sz w:val="24"/>
          <w:szCs w:val="24"/>
        </w:rPr>
        <w:t>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11. В каком словосочетании неверно указано главное слово?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r w:rsidRPr="00FC2835">
        <w:rPr>
          <w:rFonts w:ascii="Times New Roman" w:hAnsi="Times New Roman" w:cs="Times New Roman"/>
          <w:i/>
          <w:sz w:val="24"/>
          <w:szCs w:val="24"/>
        </w:rPr>
        <w:t xml:space="preserve">устал </w:t>
      </w:r>
      <w:r w:rsidRPr="00FC2835">
        <w:rPr>
          <w:rFonts w:ascii="Times New Roman" w:hAnsi="Times New Roman" w:cs="Times New Roman"/>
          <w:sz w:val="24"/>
          <w:szCs w:val="24"/>
        </w:rPr>
        <w:t xml:space="preserve">на охоте;    2) птичье </w:t>
      </w:r>
      <w:r w:rsidRPr="00FC2835">
        <w:rPr>
          <w:rFonts w:ascii="Times New Roman" w:hAnsi="Times New Roman" w:cs="Times New Roman"/>
          <w:i/>
          <w:sz w:val="24"/>
          <w:szCs w:val="24"/>
        </w:rPr>
        <w:t>пение</w:t>
      </w:r>
      <w:r w:rsidRPr="00FC2835">
        <w:rPr>
          <w:rFonts w:ascii="Times New Roman" w:hAnsi="Times New Roman" w:cs="Times New Roman"/>
          <w:sz w:val="24"/>
          <w:szCs w:val="24"/>
        </w:rPr>
        <w:t>;    3)</w:t>
      </w:r>
      <w:r w:rsidRPr="00FC2835">
        <w:rPr>
          <w:rFonts w:ascii="Times New Roman" w:hAnsi="Times New Roman" w:cs="Times New Roman"/>
          <w:i/>
          <w:sz w:val="24"/>
          <w:szCs w:val="24"/>
        </w:rPr>
        <w:t xml:space="preserve"> обычно </w:t>
      </w:r>
      <w:r w:rsidRPr="00FC2835">
        <w:rPr>
          <w:rFonts w:ascii="Times New Roman" w:hAnsi="Times New Roman" w:cs="Times New Roman"/>
          <w:sz w:val="24"/>
          <w:szCs w:val="24"/>
        </w:rPr>
        <w:t xml:space="preserve">добродушный;    4) </w:t>
      </w:r>
      <w:r w:rsidRPr="00FC2835">
        <w:rPr>
          <w:rFonts w:ascii="Times New Roman" w:hAnsi="Times New Roman" w:cs="Times New Roman"/>
          <w:i/>
          <w:sz w:val="24"/>
          <w:szCs w:val="24"/>
        </w:rPr>
        <w:t xml:space="preserve">запах </w:t>
      </w:r>
      <w:r w:rsidRPr="00FC2835">
        <w:rPr>
          <w:rFonts w:ascii="Times New Roman" w:hAnsi="Times New Roman" w:cs="Times New Roman"/>
          <w:sz w:val="24"/>
          <w:szCs w:val="24"/>
        </w:rPr>
        <w:t xml:space="preserve">сирени. 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12. Укажите тип связи слов в словосочетании ПРИНЯТЬ МЕРЫ.</w:t>
      </w:r>
    </w:p>
    <w:p w:rsidR="00FC2835" w:rsidRPr="00FC2835" w:rsidRDefault="00FC2835" w:rsidP="00FC2835">
      <w:pPr>
        <w:rPr>
          <w:rFonts w:ascii="Times New Roman" w:hAnsi="Times New Roman" w:cs="Times New Roman"/>
          <w:i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согласование;    2) управление;    3) примыкание.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13. Какая пара слов не является словосочетанием?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в конце января;    2) придёт и принесёт;    3) зимним морозом;    4) замолчат сразу.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14. В каком предложении неверно указано подлежащее?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</w:t>
      </w:r>
      <w:r w:rsidRPr="00FC2835">
        <w:rPr>
          <w:rFonts w:ascii="Times New Roman" w:hAnsi="Times New Roman" w:cs="Times New Roman"/>
          <w:sz w:val="24"/>
          <w:szCs w:val="24"/>
          <w:u w:val="single"/>
        </w:rPr>
        <w:t>Татьяна Николаевна</w:t>
      </w:r>
      <w:r w:rsidRPr="00FC2835">
        <w:rPr>
          <w:rFonts w:ascii="Times New Roman" w:hAnsi="Times New Roman" w:cs="Times New Roman"/>
          <w:sz w:val="24"/>
          <w:szCs w:val="24"/>
        </w:rPr>
        <w:t xml:space="preserve"> остановилась в недоумении.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2) </w:t>
      </w:r>
      <w:r w:rsidRPr="00FC2835">
        <w:rPr>
          <w:rFonts w:ascii="Times New Roman" w:hAnsi="Times New Roman" w:cs="Times New Roman"/>
          <w:sz w:val="24"/>
          <w:szCs w:val="24"/>
          <w:u w:val="single"/>
        </w:rPr>
        <w:t>Чай</w:t>
      </w:r>
      <w:r w:rsidRPr="00FC2835">
        <w:rPr>
          <w:rFonts w:ascii="Times New Roman" w:hAnsi="Times New Roman" w:cs="Times New Roman"/>
          <w:sz w:val="24"/>
          <w:szCs w:val="24"/>
        </w:rPr>
        <w:t xml:space="preserve"> пить – не дрова рубить.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3) </w:t>
      </w:r>
      <w:r w:rsidRPr="00FC2835">
        <w:rPr>
          <w:rFonts w:ascii="Times New Roman" w:hAnsi="Times New Roman" w:cs="Times New Roman"/>
          <w:sz w:val="24"/>
          <w:szCs w:val="24"/>
          <w:u w:val="single"/>
        </w:rPr>
        <w:t xml:space="preserve">Присутствующие </w:t>
      </w:r>
      <w:r w:rsidRPr="00FC2835">
        <w:rPr>
          <w:rFonts w:ascii="Times New Roman" w:hAnsi="Times New Roman" w:cs="Times New Roman"/>
          <w:sz w:val="24"/>
          <w:szCs w:val="24"/>
        </w:rPr>
        <w:t>были очень удивлены.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4) </w:t>
      </w:r>
      <w:r w:rsidRPr="00FC2835">
        <w:rPr>
          <w:rFonts w:ascii="Times New Roman" w:hAnsi="Times New Roman" w:cs="Times New Roman"/>
          <w:sz w:val="24"/>
          <w:szCs w:val="24"/>
          <w:u w:val="single"/>
        </w:rPr>
        <w:t>Девять</w:t>
      </w:r>
      <w:r w:rsidRPr="00FC2835">
        <w:rPr>
          <w:rFonts w:ascii="Times New Roman" w:hAnsi="Times New Roman" w:cs="Times New Roman"/>
          <w:sz w:val="24"/>
          <w:szCs w:val="24"/>
        </w:rPr>
        <w:t xml:space="preserve"> – нечётное число.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15. Укажите предложение с составным глагольным сказуемым.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На улице начал сгущаться сумрак.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2) Смердяков умолял его остаться.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3) Лицо Антипа было сурово.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4) Впереди уже был виден мост.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lastRenderedPageBreak/>
        <w:t>16. Укажите односоставное неопределённо-личное предложение.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Что-то тревожное послышалось в его голосе.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2) В горах ночью прохладно.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3) Меня здесь не понимают.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4) Звонкое, радостное утро.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17. В каком предложении есть обособленное уточняющее обстоятельство? (Знаки препинания не расставлены.)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Вечером в парке зажигались огни.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2) Мы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расположились в палатке поджав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3) Он почти всю свою жизнь лет пятьдесят проработал в газетах.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4) Он трудился не покладая рук.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18. Укажите простое предложение. (Знаки препинания не расставлены.)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1) Его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ругают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 а он радуется.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2) Позже я встречал Надежду Григорьевну часто она жила неподалёку.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3) Мне очень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жаль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 что я не созвонился с Самсоновым.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4) Николай тихонько засвистел сел за стол начал что-то писать.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19. В каком предложении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 xml:space="preserve"> КАК ставится запятая?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Дождь лил как из ведра.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2) У тебя брошка как пчёлка.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3) Белая чайка мелькала в воздухе как первый снег.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lastRenderedPageBreak/>
        <w:t>4) Молодость как песня жаворонка на заре.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20. Укажите предложения, в которых </w:t>
      </w:r>
      <w:r w:rsidRPr="00FC2835">
        <w:rPr>
          <w:rFonts w:ascii="Times New Roman" w:hAnsi="Times New Roman" w:cs="Times New Roman"/>
          <w:sz w:val="24"/>
          <w:szCs w:val="24"/>
          <w:u w:val="single"/>
        </w:rPr>
        <w:t>неверно</w:t>
      </w:r>
      <w:r w:rsidRPr="00FC2835">
        <w:rPr>
          <w:rFonts w:ascii="Times New Roman" w:hAnsi="Times New Roman" w:cs="Times New Roman"/>
          <w:sz w:val="24"/>
          <w:szCs w:val="24"/>
        </w:rPr>
        <w:t xml:space="preserve"> расставлены знаки препинания.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Листва была навалена горами и нагретая солнцем, издавала скипидарный запах.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2) Вдали показалась пристань – маленький красный домик, выстроенный на барке.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 xml:space="preserve">3) Пётр, помня видимо совет Лопатина, 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сделался вдруг ласков</w:t>
      </w:r>
      <w:proofErr w:type="gramEnd"/>
      <w:r w:rsidRPr="00FC2835">
        <w:rPr>
          <w:rFonts w:ascii="Times New Roman" w:hAnsi="Times New Roman" w:cs="Times New Roman"/>
          <w:sz w:val="24"/>
          <w:szCs w:val="24"/>
        </w:rPr>
        <w:t>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4) Ты не пой, соловей, под моим окном.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21. Укажите предложение, в котором нет нарушения речевых норм.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1) Дети писали домой письма, в которых было написано о жизни в лагере.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2) На запрос по делу нам ответили опиской.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3) Срочной телеграммой пришлось вызывать старшего сына.</w:t>
      </w:r>
    </w:p>
    <w:p w:rsidR="00FC2835" w:rsidRP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4) Метатель запустил изогнутый бумеранг.</w:t>
      </w:r>
    </w:p>
    <w:p w:rsidR="00FC2835" w:rsidRDefault="00FC2835" w:rsidP="00FC2835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063731"/>
    <w:rsid w:val="00081FBA"/>
    <w:rsid w:val="00082CEC"/>
    <w:rsid w:val="00106CFE"/>
    <w:rsid w:val="00115187"/>
    <w:rsid w:val="001B764E"/>
    <w:rsid w:val="001E336B"/>
    <w:rsid w:val="001F15A9"/>
    <w:rsid w:val="00241656"/>
    <w:rsid w:val="00292160"/>
    <w:rsid w:val="002A664E"/>
    <w:rsid w:val="002C3338"/>
    <w:rsid w:val="002D2183"/>
    <w:rsid w:val="002E71A0"/>
    <w:rsid w:val="002F3840"/>
    <w:rsid w:val="0033022E"/>
    <w:rsid w:val="00340460"/>
    <w:rsid w:val="00383C7B"/>
    <w:rsid w:val="00387252"/>
    <w:rsid w:val="003D623B"/>
    <w:rsid w:val="003E5BEF"/>
    <w:rsid w:val="0048376F"/>
    <w:rsid w:val="004B3A95"/>
    <w:rsid w:val="004E531E"/>
    <w:rsid w:val="005A0AF4"/>
    <w:rsid w:val="006078BA"/>
    <w:rsid w:val="006311B7"/>
    <w:rsid w:val="006A06E7"/>
    <w:rsid w:val="006C03D6"/>
    <w:rsid w:val="006D2E88"/>
    <w:rsid w:val="006E176C"/>
    <w:rsid w:val="006F53DD"/>
    <w:rsid w:val="007038EA"/>
    <w:rsid w:val="007B3BAC"/>
    <w:rsid w:val="007B53A6"/>
    <w:rsid w:val="007C3DCD"/>
    <w:rsid w:val="007D2ED9"/>
    <w:rsid w:val="00824004"/>
    <w:rsid w:val="00855828"/>
    <w:rsid w:val="00875EB2"/>
    <w:rsid w:val="008D56BC"/>
    <w:rsid w:val="00904924"/>
    <w:rsid w:val="00916EB0"/>
    <w:rsid w:val="00955AA7"/>
    <w:rsid w:val="00977E96"/>
    <w:rsid w:val="009B2EE1"/>
    <w:rsid w:val="009C3609"/>
    <w:rsid w:val="00A12AE3"/>
    <w:rsid w:val="00A203E2"/>
    <w:rsid w:val="00A22EDA"/>
    <w:rsid w:val="00A35E91"/>
    <w:rsid w:val="00A51DC9"/>
    <w:rsid w:val="00A61D6B"/>
    <w:rsid w:val="00A7375B"/>
    <w:rsid w:val="00AF2F38"/>
    <w:rsid w:val="00B077FE"/>
    <w:rsid w:val="00B1755F"/>
    <w:rsid w:val="00B66DB7"/>
    <w:rsid w:val="00B87E13"/>
    <w:rsid w:val="00B9423D"/>
    <w:rsid w:val="00BD68BD"/>
    <w:rsid w:val="00CE2EB1"/>
    <w:rsid w:val="00CE7818"/>
    <w:rsid w:val="00D04E24"/>
    <w:rsid w:val="00D26F7B"/>
    <w:rsid w:val="00D64F95"/>
    <w:rsid w:val="00D72518"/>
    <w:rsid w:val="00E36516"/>
    <w:rsid w:val="00E53510"/>
    <w:rsid w:val="00E74FDC"/>
    <w:rsid w:val="00E81E22"/>
    <w:rsid w:val="00EC707F"/>
    <w:rsid w:val="00F155DF"/>
    <w:rsid w:val="00F231BE"/>
    <w:rsid w:val="00FC2835"/>
    <w:rsid w:val="00FC3A3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rsid w:val="0006373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rsid w:val="0006373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ml1jT5QomKY&amp;cc_key=" TargetMode="External"/><Relationship Id="rId13" Type="http://schemas.openxmlformats.org/officeDocument/2006/relationships/hyperlink" Target="https://infourok.ru/kontrolnie-raboti-klass-po-algebre-k-uchebniku-gvdorofeeva-algebra-klass-3317731.html" TargetMode="External"/><Relationship Id="rId18" Type="http://schemas.openxmlformats.org/officeDocument/2006/relationships/hyperlink" Target="https://docs.google.com/forms/d/e/1FAIpQLSeOlrMnsA9ZtjU3U-8i8QJcJd5XYtzHRXv_xGTdhUWoJ8ILog/viewfor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354/main/" TargetMode="External"/><Relationship Id="rId7" Type="http://schemas.openxmlformats.org/officeDocument/2006/relationships/hyperlink" Target="https://algeomath.ru/k-5-geometrija-8-atanasjan-otvety/" TargetMode="External"/><Relationship Id="rId12" Type="http://schemas.openxmlformats.org/officeDocument/2006/relationships/hyperlink" Target="https://cloud.mail.ru/public/5gWz/3u2Vp82Sy" TargetMode="External"/><Relationship Id="rId17" Type="http://schemas.openxmlformats.org/officeDocument/2006/relationships/hyperlink" Target="https://www.youtube.com/watch?v=EWsS82aiy2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76/main/" TargetMode="External"/><Relationship Id="rId20" Type="http://schemas.openxmlformats.org/officeDocument/2006/relationships/hyperlink" Target="https://brainapps.ru/test/tempera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34/main/" TargetMode="External"/><Relationship Id="rId11" Type="http://schemas.openxmlformats.org/officeDocument/2006/relationships/hyperlink" Target="https://cloud.mail.ru/public/4vKd/37swwEVac" TargetMode="External"/><Relationship Id="rId24" Type="http://schemas.openxmlformats.org/officeDocument/2006/relationships/hyperlink" Target="https://www.youtube.com/watch?v=07il8wZR1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testov.ru/test/57970" TargetMode="External"/><Relationship Id="rId23" Type="http://schemas.openxmlformats.org/officeDocument/2006/relationships/hyperlink" Target="https://infourok.ru/domashnee-zadanie-primerniy-kompleks-obscherazvivayuschih-uprazhneniy-klass-775132.html" TargetMode="External"/><Relationship Id="rId10" Type="http://schemas.openxmlformats.org/officeDocument/2006/relationships/hyperlink" Target="https://cloud.mail.ru/public/4vKd/37swwEVac" TargetMode="External"/><Relationship Id="rId19" Type="http://schemas.openxmlformats.org/officeDocument/2006/relationships/hyperlink" Target="https://resh.edu.ru/subject/lesson/221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ruk112.ru/distant_7-8_klass_tema_7" TargetMode="External"/><Relationship Id="rId14" Type="http://schemas.openxmlformats.org/officeDocument/2006/relationships/hyperlink" Target="https://resh.edu.ru/subject/lesson/2485/main/" TargetMode="External"/><Relationship Id="rId22" Type="http://schemas.openxmlformats.org/officeDocument/2006/relationships/hyperlink" Target="https://www.youtube.com/watch?v=EfJmJsSr9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31</cp:revision>
  <dcterms:created xsi:type="dcterms:W3CDTF">2020-03-31T09:49:00Z</dcterms:created>
  <dcterms:modified xsi:type="dcterms:W3CDTF">2020-05-16T14:34:00Z</dcterms:modified>
</cp:coreProperties>
</file>