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47" w:rsidRPr="00354E65" w:rsidRDefault="00D23847" w:rsidP="00D23847">
      <w:pPr>
        <w:tabs>
          <w:tab w:val="left" w:pos="588"/>
        </w:tabs>
        <w:jc w:val="center"/>
        <w:rPr>
          <w:sz w:val="28"/>
          <w:szCs w:val="28"/>
        </w:rPr>
      </w:pPr>
      <w:r w:rsidRPr="00354E65">
        <w:rPr>
          <w:sz w:val="28"/>
          <w:szCs w:val="28"/>
        </w:rPr>
        <w:t xml:space="preserve"> Информация о наличии оборудованных кабинетов </w:t>
      </w:r>
    </w:p>
    <w:p w:rsidR="00D23847" w:rsidRPr="002F739E" w:rsidRDefault="00D23847" w:rsidP="00D23847">
      <w:pPr>
        <w:tabs>
          <w:tab w:val="left" w:pos="588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6"/>
        <w:gridCol w:w="3127"/>
      </w:tblGrid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r>
              <w:t>Название кабинета</w:t>
            </w:r>
          </w:p>
        </w:tc>
        <w:tc>
          <w:tcPr>
            <w:tcW w:w="1587" w:type="pct"/>
          </w:tcPr>
          <w:p w:rsidR="00D23847" w:rsidRPr="002F739E" w:rsidRDefault="00D23847" w:rsidP="00581104">
            <w:pPr>
              <w:jc w:val="center"/>
              <w:rPr>
                <w:color w:val="000000"/>
              </w:rPr>
            </w:pPr>
            <w:r w:rsidRPr="002F739E">
              <w:rPr>
                <w:color w:val="000000"/>
              </w:rPr>
              <w:t>Кол-во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pPr>
              <w:rPr>
                <w:color w:val="000000"/>
              </w:rPr>
            </w:pPr>
            <w:r w:rsidRPr="002F739E">
              <w:t>Кабинет физики</w:t>
            </w:r>
            <w:r>
              <w:t>/химии</w:t>
            </w:r>
          </w:p>
        </w:tc>
        <w:tc>
          <w:tcPr>
            <w:tcW w:w="1587" w:type="pct"/>
          </w:tcPr>
          <w:p w:rsidR="00D23847" w:rsidRPr="002F739E" w:rsidRDefault="00D23847" w:rsidP="0058110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pPr>
              <w:rPr>
                <w:color w:val="000000"/>
              </w:rPr>
            </w:pPr>
            <w:r w:rsidRPr="002F739E">
              <w:t xml:space="preserve">Кабинет </w:t>
            </w:r>
            <w:r>
              <w:t>естествознания</w:t>
            </w:r>
          </w:p>
        </w:tc>
        <w:tc>
          <w:tcPr>
            <w:tcW w:w="1587" w:type="pct"/>
          </w:tcPr>
          <w:p w:rsidR="00D23847" w:rsidRPr="002F739E" w:rsidRDefault="00D23847" w:rsidP="0058110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r w:rsidRPr="002F739E">
              <w:t>Кабинет информатики</w:t>
            </w:r>
          </w:p>
        </w:tc>
        <w:tc>
          <w:tcPr>
            <w:tcW w:w="1587" w:type="pct"/>
          </w:tcPr>
          <w:p w:rsidR="00D23847" w:rsidRPr="002F739E" w:rsidRDefault="00D23847" w:rsidP="00581104">
            <w:r>
              <w:t>1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r w:rsidRPr="002F739E">
              <w:t>Кабинет русского языка и литературы</w:t>
            </w:r>
          </w:p>
        </w:tc>
        <w:tc>
          <w:tcPr>
            <w:tcW w:w="1587" w:type="pct"/>
          </w:tcPr>
          <w:p w:rsidR="00D23847" w:rsidRPr="002F739E" w:rsidRDefault="00D23847" w:rsidP="00581104">
            <w:r>
              <w:t>1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r w:rsidRPr="002F739E">
              <w:t>Кабинет технологии</w:t>
            </w:r>
            <w:r>
              <w:t xml:space="preserve"> (мастерская,  кабинет домоводства)</w:t>
            </w:r>
          </w:p>
        </w:tc>
        <w:tc>
          <w:tcPr>
            <w:tcW w:w="1587" w:type="pct"/>
          </w:tcPr>
          <w:p w:rsidR="00D23847" w:rsidRPr="002F739E" w:rsidRDefault="00D23847" w:rsidP="00581104">
            <w:r>
              <w:t>2</w:t>
            </w:r>
          </w:p>
        </w:tc>
      </w:tr>
      <w:tr w:rsidR="00D23847" w:rsidRPr="002F739E" w:rsidTr="00581104">
        <w:tc>
          <w:tcPr>
            <w:tcW w:w="3413" w:type="pct"/>
          </w:tcPr>
          <w:p w:rsidR="00D23847" w:rsidRPr="002F739E" w:rsidRDefault="00D23847" w:rsidP="00581104">
            <w:r>
              <w:t>Кабинет начальных классов</w:t>
            </w:r>
          </w:p>
        </w:tc>
        <w:tc>
          <w:tcPr>
            <w:tcW w:w="1587" w:type="pct"/>
          </w:tcPr>
          <w:p w:rsidR="00D23847" w:rsidRPr="002F739E" w:rsidRDefault="00D23847" w:rsidP="00581104">
            <w:r>
              <w:t>3</w:t>
            </w:r>
          </w:p>
        </w:tc>
      </w:tr>
      <w:tr w:rsidR="00CB5F4E" w:rsidRPr="002F739E" w:rsidTr="00581104">
        <w:tc>
          <w:tcPr>
            <w:tcW w:w="3413" w:type="pct"/>
          </w:tcPr>
          <w:p w:rsidR="00CB5F4E" w:rsidRDefault="00CB5F4E" w:rsidP="00581104">
            <w:r>
              <w:t>Кабинет краеведения начальной школы</w:t>
            </w:r>
          </w:p>
        </w:tc>
        <w:tc>
          <w:tcPr>
            <w:tcW w:w="1587" w:type="pct"/>
          </w:tcPr>
          <w:p w:rsidR="00CB5F4E" w:rsidRDefault="00CB5F4E" w:rsidP="00581104">
            <w:r>
              <w:t>1</w:t>
            </w:r>
          </w:p>
        </w:tc>
      </w:tr>
      <w:tr w:rsidR="00D23847" w:rsidRPr="002F739E" w:rsidTr="00581104">
        <w:tc>
          <w:tcPr>
            <w:tcW w:w="3413" w:type="pct"/>
            <w:shd w:val="clear" w:color="auto" w:fill="auto"/>
          </w:tcPr>
          <w:p w:rsidR="00D23847" w:rsidRPr="00A3549E" w:rsidRDefault="00D23847" w:rsidP="00581104">
            <w:r w:rsidRPr="00A3549E">
              <w:t>Спортивный зал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актовый зал)</w:t>
            </w:r>
          </w:p>
        </w:tc>
        <w:tc>
          <w:tcPr>
            <w:tcW w:w="1587" w:type="pct"/>
            <w:shd w:val="clear" w:color="auto" w:fill="auto"/>
          </w:tcPr>
          <w:p w:rsidR="00D23847" w:rsidRPr="00A3549E" w:rsidRDefault="00D23847" w:rsidP="00581104">
            <w:r w:rsidRPr="00A3549E">
              <w:t>1</w:t>
            </w:r>
          </w:p>
        </w:tc>
      </w:tr>
      <w:tr w:rsidR="00D23847" w:rsidRPr="002F739E" w:rsidTr="00581104">
        <w:tc>
          <w:tcPr>
            <w:tcW w:w="3413" w:type="pct"/>
            <w:shd w:val="clear" w:color="auto" w:fill="auto"/>
          </w:tcPr>
          <w:p w:rsidR="00D23847" w:rsidRPr="00A3549E" w:rsidRDefault="00D23847" w:rsidP="00581104">
            <w:r>
              <w:t>Музей боевой славы</w:t>
            </w:r>
          </w:p>
        </w:tc>
        <w:tc>
          <w:tcPr>
            <w:tcW w:w="1587" w:type="pct"/>
            <w:shd w:val="clear" w:color="auto" w:fill="auto"/>
          </w:tcPr>
          <w:p w:rsidR="00D23847" w:rsidRPr="00A3549E" w:rsidRDefault="00D23847" w:rsidP="00581104">
            <w:r>
              <w:t>1</w:t>
            </w:r>
          </w:p>
        </w:tc>
      </w:tr>
    </w:tbl>
    <w:p w:rsidR="00D23847" w:rsidRPr="002F739E" w:rsidRDefault="00D23847" w:rsidP="00D23847">
      <w:pPr>
        <w:jc w:val="both"/>
        <w:rPr>
          <w:b/>
          <w:sz w:val="16"/>
          <w:szCs w:val="16"/>
        </w:rPr>
      </w:pPr>
    </w:p>
    <w:p w:rsidR="00D23847" w:rsidRPr="00B23AF4" w:rsidRDefault="00D23847" w:rsidP="00D23847">
      <w:pPr>
        <w:autoSpaceDE w:val="0"/>
        <w:autoSpaceDN w:val="0"/>
        <w:adjustRightInd w:val="0"/>
        <w:jc w:val="both"/>
      </w:pPr>
      <w:r>
        <w:t xml:space="preserve">Образовательная программа МОУ ООШ №15 имени Н.И. Дементьева обеспечена </w:t>
      </w:r>
      <w:r w:rsidRPr="00B23AF4">
        <w:t>необходимы</w:t>
      </w:r>
      <w:r>
        <w:t>ми</w:t>
      </w:r>
      <w:r w:rsidRPr="00B23AF4">
        <w:t xml:space="preserve"> учебны</w:t>
      </w:r>
      <w:r>
        <w:t>ми</w:t>
      </w:r>
      <w:r w:rsidRPr="00B23AF4">
        <w:t xml:space="preserve"> и материальны</w:t>
      </w:r>
      <w:r>
        <w:t>ми</w:t>
      </w:r>
      <w:r w:rsidRPr="00B23AF4">
        <w:t xml:space="preserve"> ресурс</w:t>
      </w:r>
      <w:r>
        <w:t>ами</w:t>
      </w:r>
      <w:r w:rsidRPr="00B23AF4">
        <w:t xml:space="preserve"> для реализации образовательной программы образовательного учреждения. </w:t>
      </w:r>
    </w:p>
    <w:p w:rsidR="00D23847" w:rsidRPr="00B82A73" w:rsidRDefault="00D23847" w:rsidP="00D23847">
      <w:pPr>
        <w:ind w:firstLine="708"/>
        <w:jc w:val="both"/>
      </w:pPr>
      <w:r>
        <w:t>С</w:t>
      </w:r>
      <w:r w:rsidRPr="00B82A73">
        <w:t>озданы условия в соответствии с новыми современными требованиями к образовательному процессу:</w:t>
      </w:r>
    </w:p>
    <w:p w:rsidR="00D23847" w:rsidRDefault="00D23847" w:rsidP="00D23847">
      <w:pPr>
        <w:ind w:firstLine="708"/>
        <w:jc w:val="both"/>
      </w:pPr>
      <w:r w:rsidRPr="00B82A73">
        <w:t xml:space="preserve">-  сформирована единая информационная среда: электронная почта, сайт </w:t>
      </w:r>
      <w:r>
        <w:t>образовательного учреждения</w:t>
      </w:r>
      <w:r w:rsidRPr="00B82A73">
        <w:t xml:space="preserve">, </w:t>
      </w:r>
      <w:r w:rsidR="008A4081">
        <w:t xml:space="preserve">локальная сеть, </w:t>
      </w:r>
      <w:r w:rsidRPr="00B82A73">
        <w:t xml:space="preserve">организован доступ участников образовательного процесса </w:t>
      </w:r>
      <w:r>
        <w:t>школы</w:t>
      </w:r>
      <w:r w:rsidRPr="00B82A73">
        <w:t xml:space="preserve"> к образовательным ресурсам сети Интерне</w:t>
      </w:r>
      <w:r w:rsidR="008A4081">
        <w:t>т</w:t>
      </w:r>
      <w:r w:rsidRPr="00B82A73">
        <w:t xml:space="preserve">; </w:t>
      </w:r>
    </w:p>
    <w:p w:rsidR="00D23847" w:rsidRPr="00B82A73" w:rsidRDefault="00D23847" w:rsidP="00D23847">
      <w:pPr>
        <w:ind w:firstLine="708"/>
        <w:jc w:val="both"/>
      </w:pPr>
      <w:r>
        <w:t>-</w:t>
      </w:r>
      <w:r w:rsidRPr="00B82A73">
        <w:t xml:space="preserve">установлено </w:t>
      </w:r>
      <w:r>
        <w:t>4</w:t>
      </w:r>
      <w:r w:rsidRPr="00B82A73">
        <w:t xml:space="preserve"> инте</w:t>
      </w:r>
      <w:r>
        <w:t xml:space="preserve">рактивные </w:t>
      </w:r>
      <w:r w:rsidRPr="00B82A73">
        <w:t xml:space="preserve"> </w:t>
      </w:r>
      <w:r>
        <w:t>дос</w:t>
      </w:r>
      <w:r w:rsidRPr="00B82A73">
        <w:t>к</w:t>
      </w:r>
      <w:r>
        <w:t>и</w:t>
      </w:r>
      <w:r w:rsidRPr="00B82A73">
        <w:t xml:space="preserve">, </w:t>
      </w:r>
      <w:r>
        <w:t xml:space="preserve"> имеются 5 </w:t>
      </w:r>
      <w:r w:rsidRPr="00B82A73">
        <w:t>мультимедийных проекторов</w:t>
      </w:r>
      <w:r>
        <w:t>,  комплекты учебно-лабораторного оборудования по химии, биологии, физике, окружающему миру</w:t>
      </w:r>
      <w:r w:rsidRPr="00B82A73">
        <w:t>;</w:t>
      </w:r>
    </w:p>
    <w:p w:rsidR="00D23847" w:rsidRPr="00B82A73" w:rsidRDefault="00D23847" w:rsidP="00D23847">
      <w:pPr>
        <w:ind w:firstLine="708"/>
        <w:jc w:val="both"/>
      </w:pPr>
      <w:r w:rsidRPr="00B82A73">
        <w:t xml:space="preserve">- </w:t>
      </w:r>
      <w:r>
        <w:t>к</w:t>
      </w:r>
      <w:r w:rsidRPr="00B82A73">
        <w:t xml:space="preserve">абинеты оснащены новой учебной мебелью, техническими средствами, соответствующими нормам санитарно-гигиенических требований, дидактическими материалами, литературой, методическими и наглядными пособиями, творческими работами обучающихся; сформирована </w:t>
      </w:r>
      <w:r w:rsidR="008A4081">
        <w:t xml:space="preserve"> </w:t>
      </w:r>
      <w:r w:rsidRPr="00B82A73">
        <w:t>медиатека   по всем предметам школьной программы;</w:t>
      </w:r>
    </w:p>
    <w:p w:rsidR="00D23847" w:rsidRPr="002F739E" w:rsidRDefault="00D23847" w:rsidP="00D23847">
      <w:pPr>
        <w:ind w:firstLine="708"/>
        <w:jc w:val="both"/>
      </w:pPr>
      <w:r w:rsidRPr="00B82A73">
        <w:t xml:space="preserve">- питание обучающихся осуществляется в столовой с современным технологическим оборудованием и залом для приема пищи на </w:t>
      </w:r>
      <w:r>
        <w:t xml:space="preserve"> </w:t>
      </w:r>
      <w:r w:rsidR="008A4081">
        <w:t>50</w:t>
      </w:r>
      <w:r>
        <w:t xml:space="preserve">  </w:t>
      </w:r>
      <w:r w:rsidR="00354E65">
        <w:t xml:space="preserve"> </w:t>
      </w:r>
      <w:r>
        <w:t>посадочных мест.</w:t>
      </w:r>
    </w:p>
    <w:p w:rsidR="00D23847" w:rsidRDefault="00D23847" w:rsidP="00D23847">
      <w:pPr>
        <w:jc w:val="both"/>
      </w:pPr>
    </w:p>
    <w:p w:rsidR="00D23847" w:rsidRDefault="00D23847" w:rsidP="00D23847">
      <w:pPr>
        <w:jc w:val="center"/>
        <w:rPr>
          <w:b/>
          <w:sz w:val="32"/>
          <w:szCs w:val="32"/>
        </w:rPr>
      </w:pPr>
    </w:p>
    <w:p w:rsidR="002B245A" w:rsidRDefault="002B245A"/>
    <w:sectPr w:rsidR="002B245A" w:rsidSect="000E6A5B">
      <w:footerReference w:type="default" r:id="rId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CB" w:rsidRDefault="00B657CB" w:rsidP="00BB3350">
      <w:r>
        <w:separator/>
      </w:r>
    </w:p>
  </w:endnote>
  <w:endnote w:type="continuationSeparator" w:id="0">
    <w:p w:rsidR="00B657CB" w:rsidRDefault="00B657CB" w:rsidP="00BB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E8" w:rsidRDefault="00BB3350">
    <w:pPr>
      <w:pStyle w:val="a3"/>
      <w:jc w:val="center"/>
    </w:pPr>
    <w:r>
      <w:fldChar w:fldCharType="begin"/>
    </w:r>
    <w:r w:rsidR="008A4081">
      <w:instrText xml:space="preserve"> PAGE   \* MERGEFORMAT </w:instrText>
    </w:r>
    <w:r>
      <w:fldChar w:fldCharType="separate"/>
    </w:r>
    <w:r w:rsidR="00C6014B">
      <w:rPr>
        <w:noProof/>
      </w:rPr>
      <w:t>1</w:t>
    </w:r>
    <w:r>
      <w:fldChar w:fldCharType="end"/>
    </w:r>
  </w:p>
  <w:p w:rsidR="00FA53E8" w:rsidRDefault="00B657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CB" w:rsidRDefault="00B657CB" w:rsidP="00BB3350">
      <w:r>
        <w:separator/>
      </w:r>
    </w:p>
  </w:footnote>
  <w:footnote w:type="continuationSeparator" w:id="0">
    <w:p w:rsidR="00B657CB" w:rsidRDefault="00B657CB" w:rsidP="00BB3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47"/>
    <w:rsid w:val="002B245A"/>
    <w:rsid w:val="00354E65"/>
    <w:rsid w:val="008A4081"/>
    <w:rsid w:val="00B657CB"/>
    <w:rsid w:val="00BB3350"/>
    <w:rsid w:val="00C6014B"/>
    <w:rsid w:val="00CB5F4E"/>
    <w:rsid w:val="00D2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38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38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2013-12-24T11:33:00Z</cp:lastPrinted>
  <dcterms:created xsi:type="dcterms:W3CDTF">2013-12-24T11:22:00Z</dcterms:created>
  <dcterms:modified xsi:type="dcterms:W3CDTF">2015-09-09T13:34:00Z</dcterms:modified>
</cp:coreProperties>
</file>