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Look w:val="04A0"/>
      </w:tblPr>
      <w:tblGrid>
        <w:gridCol w:w="4785"/>
        <w:gridCol w:w="5246"/>
      </w:tblGrid>
      <w:tr w:rsidR="00E4707D" w:rsidRPr="00E85F37" w:rsidTr="00E653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07D" w:rsidRPr="00E85F37" w:rsidRDefault="00E4707D" w:rsidP="001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E4707D" w:rsidRPr="00E85F37" w:rsidRDefault="00E4707D" w:rsidP="001B2F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5F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читательской самостоятельности младших школьников: из опыта работы </w:t>
            </w:r>
          </w:p>
          <w:p w:rsidR="00E4707D" w:rsidRPr="00E85F37" w:rsidRDefault="00E4707D" w:rsidP="001B2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7D" w:rsidRPr="00E85F37" w:rsidRDefault="00E4707D" w:rsidP="001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37">
              <w:rPr>
                <w:rFonts w:ascii="Times New Roman" w:hAnsi="Times New Roman" w:cs="Times New Roman"/>
                <w:sz w:val="28"/>
                <w:szCs w:val="28"/>
              </w:rPr>
              <w:t>Демидова Юлия Владимировна, заместитель директора МОУ ООШ №15 имени Н.И. Дементьева</w:t>
            </w:r>
          </w:p>
          <w:p w:rsidR="00E4707D" w:rsidRPr="00E85F37" w:rsidRDefault="00E4707D" w:rsidP="001B2F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7D" w:rsidRPr="00E85F37" w:rsidRDefault="00E4707D" w:rsidP="001B2F0D">
            <w:pPr>
              <w:tabs>
                <w:tab w:val="left" w:pos="1152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5F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4707D" w:rsidRPr="00E85F37" w:rsidRDefault="00E653BF" w:rsidP="001B2F0D">
            <w:pPr>
              <w:tabs>
                <w:tab w:val="left" w:pos="1152"/>
                <w:tab w:val="right" w:pos="45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4707D" w:rsidRPr="00E85F37">
              <w:rPr>
                <w:rFonts w:ascii="Times New Roman" w:hAnsi="Times New Roman" w:cs="Times New Roman"/>
                <w:i/>
                <w:sz w:val="28"/>
                <w:szCs w:val="28"/>
              </w:rPr>
              <w:t>Привить ребёнку вкус к чтению-</w:t>
            </w:r>
          </w:p>
          <w:p w:rsidR="00E4707D" w:rsidRPr="00E85F37" w:rsidRDefault="00E4707D" w:rsidP="001B2F0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F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лучший подарок, который </w:t>
            </w:r>
          </w:p>
          <w:p w:rsidR="00E4707D" w:rsidRPr="00E85F37" w:rsidRDefault="00E4707D" w:rsidP="001B2F0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F37">
              <w:rPr>
                <w:rFonts w:ascii="Times New Roman" w:hAnsi="Times New Roman" w:cs="Times New Roman"/>
                <w:i/>
                <w:sz w:val="28"/>
                <w:szCs w:val="28"/>
              </w:rPr>
              <w:t>мы можем ему сделать.</w:t>
            </w:r>
          </w:p>
          <w:p w:rsidR="00E4707D" w:rsidRPr="00E85F37" w:rsidRDefault="00E4707D" w:rsidP="001B2F0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F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Сесиль Лупан</w:t>
            </w:r>
          </w:p>
          <w:p w:rsidR="00E4707D" w:rsidRPr="00E85F37" w:rsidRDefault="00E4707D" w:rsidP="00E653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707D" w:rsidRPr="00E85F37" w:rsidRDefault="00E4707D" w:rsidP="001B2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7D" w:rsidRPr="00E85F37" w:rsidRDefault="00E4707D" w:rsidP="001B2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07D" w:rsidRPr="00E85F37" w:rsidRDefault="00E4707D" w:rsidP="00E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    Педагогической наукой </w:t>
      </w:r>
      <w:r w:rsidR="00E653BF">
        <w:rPr>
          <w:rFonts w:ascii="Times New Roman" w:hAnsi="Times New Roman" w:cs="Times New Roman"/>
          <w:sz w:val="28"/>
          <w:szCs w:val="28"/>
        </w:rPr>
        <w:t>доказано, что отношение</w:t>
      </w:r>
      <w:r w:rsidRPr="00E85F37">
        <w:rPr>
          <w:rFonts w:ascii="Times New Roman" w:hAnsi="Times New Roman" w:cs="Times New Roman"/>
          <w:sz w:val="28"/>
          <w:szCs w:val="28"/>
        </w:rPr>
        <w:t xml:space="preserve"> к книге, чтению  форм</w:t>
      </w:r>
      <w:r w:rsidR="00E653BF">
        <w:rPr>
          <w:rFonts w:ascii="Times New Roman" w:hAnsi="Times New Roman" w:cs="Times New Roman"/>
          <w:sz w:val="28"/>
          <w:szCs w:val="28"/>
        </w:rPr>
        <w:t xml:space="preserve">ируется в первое десятилетие </w:t>
      </w:r>
      <w:r w:rsidRPr="00E85F37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653BF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85F37">
        <w:rPr>
          <w:rFonts w:ascii="Times New Roman" w:hAnsi="Times New Roman" w:cs="Times New Roman"/>
          <w:sz w:val="28"/>
          <w:szCs w:val="28"/>
        </w:rPr>
        <w:t xml:space="preserve">.  Именно в этом возрасте  решается вопрос,  станет ли впоследствии ребёнок   «человеком  читающим» или, повзрослев,  пополнит  ряды  представителей «нечитающего мира».  </w:t>
      </w:r>
    </w:p>
    <w:p w:rsidR="00E4707D" w:rsidRPr="00E85F37" w:rsidRDefault="00E653BF" w:rsidP="00E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Неоспоримо </w:t>
      </w:r>
      <w:r w:rsidR="00E4707D" w:rsidRPr="00E85F37">
        <w:rPr>
          <w:rFonts w:ascii="Times New Roman" w:hAnsi="Times New Roman" w:cs="Times New Roman"/>
          <w:sz w:val="28"/>
          <w:szCs w:val="28"/>
        </w:rPr>
        <w:t xml:space="preserve"> утверждение, что работа  учителей начальных классов   по приобщению детей к чтению должна  быть систематической, грамотно организованной, методически разнообразной,  нацеленной на формирование  читательской самостоятельности   младших школьников. </w:t>
      </w:r>
    </w:p>
    <w:p w:rsidR="00E4707D" w:rsidRPr="00E85F37" w:rsidRDefault="00E4707D" w:rsidP="00E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Возникают вопросы: «Как учить чтению, чтобы дети полюбили книгу?  Как организовать работу по формированию читательской самостоятельности  школьников?   Возможно ли  это в  условиях повсеместного распространения медиатехнологий?»</w:t>
      </w:r>
      <w:r w:rsidR="00E653BF">
        <w:rPr>
          <w:rFonts w:ascii="Times New Roman" w:hAnsi="Times New Roman" w:cs="Times New Roman"/>
          <w:sz w:val="28"/>
          <w:szCs w:val="28"/>
        </w:rPr>
        <w:t xml:space="preserve"> </w:t>
      </w:r>
      <w:r w:rsidRPr="00E85F37">
        <w:rPr>
          <w:rFonts w:ascii="Times New Roman" w:hAnsi="Times New Roman" w:cs="Times New Roman"/>
          <w:sz w:val="28"/>
          <w:szCs w:val="28"/>
        </w:rPr>
        <w:t xml:space="preserve">Наш ответ однозначен: « Возможно.  И для этого в руках современного учителя  начальных классов  имеется  достаточно   эффективный  методический инструментарий». </w:t>
      </w:r>
    </w:p>
    <w:p w:rsidR="00E4707D" w:rsidRPr="00E85F37" w:rsidRDefault="00E4707D" w:rsidP="00E4707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 Анализ программ литературного чтения, реализуемых в начальной школе, подтверждает, что  в них  обязательно предусмотрена</w:t>
      </w:r>
      <w:r w:rsidRPr="00E85F37">
        <w:rPr>
          <w:rFonts w:ascii="Times" w:eastAsia="Times New Roman" w:hAnsi="Times" w:cs="Times"/>
          <w:color w:val="16303A"/>
          <w:sz w:val="28"/>
          <w:szCs w:val="28"/>
          <w:lang w:eastAsia="ru-RU"/>
        </w:rPr>
        <w:t xml:space="preserve">  </w:t>
      </w:r>
      <w:r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книгой:</w:t>
      </w:r>
      <w:r w:rsidRPr="00E85F37">
        <w:rPr>
          <w:rFonts w:ascii="Times New Roman" w:hAnsi="Times New Roman" w:cs="Times New Roman"/>
          <w:sz w:val="28"/>
          <w:szCs w:val="28"/>
        </w:rPr>
        <w:t xml:space="preserve">  </w:t>
      </w:r>
      <w:r w:rsidR="00E65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чтение</w:t>
      </w:r>
      <w:r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высказывание оценочных суждений </w:t>
      </w:r>
      <w:r w:rsidR="00E6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прочитанном,  </w:t>
      </w:r>
      <w:r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определение содержа</w:t>
      </w:r>
      <w:r w:rsidR="00E65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книги по её элементами.</w:t>
      </w:r>
      <w:r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данных умен</w:t>
      </w:r>
      <w:r w:rsidR="00E65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ий  в  одних программах  выделяется</w:t>
      </w:r>
      <w:r w:rsidR="00D014A3">
        <w:rPr>
          <w:rFonts w:ascii="Times New Roman" w:eastAsia="Times New Roman" w:hAnsi="Times New Roman" w:cs="Times New Roman"/>
          <w:sz w:val="28"/>
          <w:szCs w:val="28"/>
          <w:lang w:eastAsia="ru-RU"/>
        </w:rPr>
        <w:t>   специальный</w:t>
      </w:r>
      <w:r w:rsidR="00E6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раздел, в других </w:t>
      </w:r>
      <w:r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идет во всех разделах программы.</w:t>
      </w:r>
    </w:p>
    <w:p w:rsidR="00E4707D" w:rsidRPr="00E85F37" w:rsidRDefault="00E4707D" w:rsidP="00E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  Учителя начальных  классов  школы №15</w:t>
      </w:r>
      <w:r w:rsidR="00E653BF">
        <w:rPr>
          <w:rFonts w:ascii="Times New Roman" w:hAnsi="Times New Roman" w:cs="Times New Roman"/>
          <w:sz w:val="28"/>
          <w:szCs w:val="28"/>
        </w:rPr>
        <w:t xml:space="preserve"> имени Н.И. Дементьева </w:t>
      </w:r>
      <w:r w:rsidRPr="00E85F37">
        <w:rPr>
          <w:rFonts w:ascii="Times New Roman" w:hAnsi="Times New Roman" w:cs="Times New Roman"/>
          <w:sz w:val="28"/>
          <w:szCs w:val="28"/>
        </w:rPr>
        <w:t xml:space="preserve"> более десяти лет работают по системе учебников «Начальная школа </w:t>
      </w:r>
      <w:r w:rsidRPr="00E85F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85F37">
        <w:rPr>
          <w:rFonts w:ascii="Times New Roman" w:hAnsi="Times New Roman" w:cs="Times New Roman"/>
          <w:sz w:val="28"/>
          <w:szCs w:val="28"/>
        </w:rPr>
        <w:t xml:space="preserve">  века».   Обучение литературному ч</w:t>
      </w:r>
      <w:r w:rsidR="0002712C" w:rsidRPr="00E85F37">
        <w:rPr>
          <w:rFonts w:ascii="Times New Roman" w:hAnsi="Times New Roman" w:cs="Times New Roman"/>
          <w:sz w:val="28"/>
          <w:szCs w:val="28"/>
        </w:rPr>
        <w:t xml:space="preserve">тению ведётся по программе Любови Александровны Ефросининой и Маргариты Ивановны </w:t>
      </w:r>
      <w:r w:rsidRPr="00E85F37">
        <w:rPr>
          <w:rFonts w:ascii="Times New Roman" w:hAnsi="Times New Roman" w:cs="Times New Roman"/>
          <w:sz w:val="28"/>
          <w:szCs w:val="28"/>
        </w:rPr>
        <w:t xml:space="preserve"> Омороковой, </w:t>
      </w:r>
      <w:r w:rsidRPr="00E85F37">
        <w:rPr>
          <w:rFonts w:ascii="Times New Roman" w:hAnsi="Times New Roman" w:cs="Times New Roman"/>
          <w:sz w:val="28"/>
          <w:szCs w:val="28"/>
        </w:rPr>
        <w:lastRenderedPageBreak/>
        <w:t xml:space="preserve">основная  цель  которой   - помочь ребёнку стать читателем.  А это значит  </w:t>
      </w:r>
      <w:proofErr w:type="gramStart"/>
      <w:r w:rsidR="008652E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8652E6">
        <w:rPr>
          <w:rFonts w:ascii="Times New Roman" w:hAnsi="Times New Roman" w:cs="Times New Roman"/>
          <w:sz w:val="28"/>
          <w:szCs w:val="28"/>
        </w:rPr>
        <w:t>вести младших школьников</w:t>
      </w:r>
      <w:r w:rsidRPr="00E85F37">
        <w:rPr>
          <w:rFonts w:ascii="Times New Roman" w:hAnsi="Times New Roman" w:cs="Times New Roman"/>
          <w:sz w:val="28"/>
          <w:szCs w:val="28"/>
        </w:rPr>
        <w:t xml:space="preserve"> в  богатый мир  отечественной и зарубежной  детской литературы, обогатить </w:t>
      </w:r>
      <w:r w:rsidR="008652E6">
        <w:rPr>
          <w:rFonts w:ascii="Times New Roman" w:hAnsi="Times New Roman" w:cs="Times New Roman"/>
          <w:sz w:val="28"/>
          <w:szCs w:val="28"/>
        </w:rPr>
        <w:t xml:space="preserve">их </w:t>
      </w:r>
      <w:r w:rsidRPr="00E85F37">
        <w:rPr>
          <w:rFonts w:ascii="Times New Roman" w:hAnsi="Times New Roman" w:cs="Times New Roman"/>
          <w:sz w:val="28"/>
          <w:szCs w:val="28"/>
        </w:rPr>
        <w:t>читательский опыт.  Отличительной чертой  этой программы является «нерасчленённость» и «переплетённость» обучения  работе с произведением и непосредственно с самой  книгой.</w:t>
      </w:r>
    </w:p>
    <w:p w:rsidR="00E4707D" w:rsidRPr="00E85F37" w:rsidRDefault="00E4707D" w:rsidP="00E4707D">
      <w:pPr>
        <w:spacing w:after="0"/>
        <w:jc w:val="both"/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 Учебная, художественная, справочная книга - необходимый и обязательный  атрибут уроков литературного чтения.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УМК Л.А. Ефросининой и М.И. Омороковой  кроме учебников, включены «Хрестоматии», словарь-справочник «Книгочей». 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произведений  постоянно идёт обучение работе</w:t>
      </w:r>
      <w:r w:rsidR="00CF7E49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7E49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книгой, </w:t>
      </w:r>
      <w:r w:rsidR="00E65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знакомство с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её выходными данными,  развивается интерес к самостоятельному чтению.</w:t>
      </w:r>
      <w:r w:rsidRPr="00E85F37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 xml:space="preserve"> </w:t>
      </w:r>
    </w:p>
    <w:p w:rsidR="00E4707D" w:rsidRPr="00E85F37" w:rsidRDefault="00E4707D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 xml:space="preserve"> </w:t>
      </w:r>
      <w:r w:rsidR="0002712C" w:rsidRPr="00E85F37">
        <w:rPr>
          <w:rFonts w:ascii="Times New Roman" w:hAnsi="Times New Roman" w:cs="Times New Roman"/>
          <w:sz w:val="28"/>
          <w:szCs w:val="28"/>
        </w:rPr>
        <w:t xml:space="preserve"> </w:t>
      </w:r>
      <w:r w:rsidRPr="00E85F37">
        <w:rPr>
          <w:rFonts w:ascii="Times" w:eastAsia="Times New Roman" w:hAnsi="Times" w:cs="Times"/>
          <w:color w:val="000000" w:themeColor="text1"/>
          <w:sz w:val="28"/>
          <w:szCs w:val="28"/>
          <w:lang w:eastAsia="ru-RU"/>
        </w:rPr>
        <w:t xml:space="preserve"> 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Отличительными   особенностями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являются ур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оки литературного слушания 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знаково-символическое моделирование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</w:t>
      </w:r>
      <w:r w:rsidR="00D01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введение заместителей  жанров и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тем.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Уроки   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литературного слушания проводятся один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в неделю.  На данных уроках  у первоклассников формируется читательское восприятие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произведений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учатся слушать и воспринимать художественное произведение.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 2 классе эти уроки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слушания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включены  в учебники под рубрикой «Послушай». 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Включение произведений для слушания в учебник позволяет удовлетворить читательский интер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2712C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школьников, желающих перечитать произведение, с которым знакомились на уроке.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3-4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53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классах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продолжается работа по обогащению читательского опыта. </w:t>
      </w:r>
      <w:r w:rsidR="00D668F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53E0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8F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 основных результатов изучения курса литературного чтения становится   формирование у </w:t>
      </w:r>
      <w:r w:rsidR="00D01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</w:t>
      </w:r>
      <w:r w:rsidR="00D668F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r w:rsidR="00D01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D668F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читательской самостоятельности –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8F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личностного качества, которое характеризуется   устойчивой потребностью и способностью читать  по осознанному выбору, применяя в процессе чтения  все необходимые универсальные учебные действия.</w:t>
      </w:r>
    </w:p>
    <w:p w:rsidR="00D668FD" w:rsidRDefault="00D668FD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Опыт работы 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педагогов нашей школы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курсу Л.А. Ефросининой и М.И. Омороковой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подтверждает продуктивность   авторской  стратегии  становления 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ребёнка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читателя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53BF" w:rsidRPr="00E85F37" w:rsidRDefault="00F2407D" w:rsidP="00E653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E653BF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53BF"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E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E653BF"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 не ограничивается рамками урок</w:t>
      </w:r>
      <w:r w:rsidR="00CE7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В</w:t>
      </w:r>
      <w:r w:rsidR="00E653BF" w:rsidRPr="00E8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E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внеурочной деятельности </w:t>
      </w:r>
      <w:r w:rsidR="00CE7D9B">
        <w:rPr>
          <w:rFonts w:ascii="Times New Roman" w:hAnsi="Times New Roman" w:cs="Times New Roman"/>
          <w:sz w:val="28"/>
          <w:szCs w:val="28"/>
        </w:rPr>
        <w:t xml:space="preserve">средством  расширения читательского пространства </w:t>
      </w:r>
      <w:r w:rsidR="00E653BF" w:rsidRPr="00E85F37">
        <w:rPr>
          <w:rFonts w:ascii="Times New Roman" w:hAnsi="Times New Roman" w:cs="Times New Roman"/>
          <w:sz w:val="28"/>
          <w:szCs w:val="28"/>
        </w:rPr>
        <w:t>становится курс Л.А. Ефросин</w:t>
      </w:r>
      <w:r w:rsidR="00CE7D9B">
        <w:rPr>
          <w:rFonts w:ascii="Times New Roman" w:hAnsi="Times New Roman" w:cs="Times New Roman"/>
          <w:sz w:val="28"/>
          <w:szCs w:val="28"/>
        </w:rPr>
        <w:t xml:space="preserve">иной «В мире книг», который </w:t>
      </w:r>
      <w:r w:rsidR="00E653BF" w:rsidRPr="00E85F37">
        <w:rPr>
          <w:rFonts w:ascii="Times New Roman" w:hAnsi="Times New Roman" w:cs="Times New Roman"/>
          <w:sz w:val="28"/>
          <w:szCs w:val="28"/>
        </w:rPr>
        <w:t xml:space="preserve"> разработан на  весь период начального обучения.  Главные </w:t>
      </w:r>
      <w:r w:rsidR="00CE7D9B">
        <w:rPr>
          <w:rFonts w:ascii="Times New Roman" w:hAnsi="Times New Roman" w:cs="Times New Roman"/>
          <w:sz w:val="28"/>
          <w:szCs w:val="28"/>
        </w:rPr>
        <w:t xml:space="preserve"> его </w:t>
      </w:r>
      <w:r w:rsidR="00E653BF" w:rsidRPr="00E85F37">
        <w:rPr>
          <w:rFonts w:ascii="Times New Roman" w:hAnsi="Times New Roman" w:cs="Times New Roman"/>
          <w:sz w:val="28"/>
          <w:szCs w:val="28"/>
        </w:rPr>
        <w:t xml:space="preserve"> </w:t>
      </w:r>
      <w:r w:rsidR="00CE7D9B">
        <w:rPr>
          <w:rFonts w:ascii="Times New Roman" w:hAnsi="Times New Roman" w:cs="Times New Roman"/>
          <w:sz w:val="28"/>
          <w:szCs w:val="28"/>
        </w:rPr>
        <w:t>задачи</w:t>
      </w:r>
      <w:r w:rsidR="00E653BF" w:rsidRPr="00E85F37">
        <w:rPr>
          <w:rFonts w:ascii="Times New Roman" w:hAnsi="Times New Roman" w:cs="Times New Roman"/>
          <w:sz w:val="28"/>
          <w:szCs w:val="28"/>
        </w:rPr>
        <w:t>: создание на практике условий для развития читательских умений и интереса к чтению книг; расширение литературно-образовательного простра</w:t>
      </w:r>
      <w:r w:rsidR="00D014A3">
        <w:rPr>
          <w:rFonts w:ascii="Times New Roman" w:hAnsi="Times New Roman" w:cs="Times New Roman"/>
          <w:sz w:val="28"/>
          <w:szCs w:val="28"/>
        </w:rPr>
        <w:t>нства  младших школьников</w:t>
      </w:r>
      <w:r w:rsidR="00E653BF" w:rsidRPr="00E85F37">
        <w:rPr>
          <w:rFonts w:ascii="Times New Roman" w:hAnsi="Times New Roman" w:cs="Times New Roman"/>
          <w:sz w:val="28"/>
          <w:szCs w:val="28"/>
        </w:rPr>
        <w:t xml:space="preserve">; формирование личностных, коммуникативных, познавательных и регулятивных учебных умений. Содержание курса  создает возможность для воспитания грамотного и заинтересованного читателя, </w:t>
      </w:r>
      <w:r w:rsidR="00E653BF" w:rsidRPr="00E85F37">
        <w:rPr>
          <w:rFonts w:ascii="Times New Roman" w:hAnsi="Times New Roman" w:cs="Times New Roman"/>
          <w:sz w:val="28"/>
          <w:szCs w:val="28"/>
        </w:rPr>
        <w:lastRenderedPageBreak/>
        <w:t xml:space="preserve">знающего литературу своей страны и готового к восприятию культуры и литературы народов других стран. </w:t>
      </w:r>
    </w:p>
    <w:p w:rsidR="00E4707D" w:rsidRPr="00E85F37" w:rsidRDefault="00E653BF" w:rsidP="00E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     В  нашей школе наряду с учителями начальных классов данный курс  успешно ведёт учитель русского языка и литературы  Елена Анатольевна Алексеева. Это даёт дополнительную возможность учителю лучше узнать своих будущих пятиклассников,  более вдумчиво  осуществлять преемственность в преподавании литературы  в начальной  и старшей школе</w:t>
      </w:r>
      <w:r w:rsidR="00E4707D" w:rsidRPr="00E85F37">
        <w:rPr>
          <w:rFonts w:ascii="Times New Roman" w:hAnsi="Times New Roman" w:cs="Times New Roman"/>
          <w:sz w:val="28"/>
          <w:szCs w:val="28"/>
        </w:rPr>
        <w:t>.</w:t>
      </w:r>
    </w:p>
    <w:p w:rsidR="00CE7D9B" w:rsidRPr="00E85F37" w:rsidRDefault="00E4707D" w:rsidP="00CE7D9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hAnsi="Times New Roman" w:cs="Times New Roman"/>
          <w:sz w:val="28"/>
          <w:szCs w:val="28"/>
        </w:rPr>
        <w:t xml:space="preserve">    </w:t>
      </w:r>
      <w:r w:rsidR="00CE7D9B">
        <w:rPr>
          <w:rFonts w:ascii="Times New Roman" w:hAnsi="Times New Roman" w:cs="Times New Roman"/>
          <w:sz w:val="28"/>
          <w:szCs w:val="28"/>
        </w:rPr>
        <w:t xml:space="preserve">   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у </w:t>
      </w:r>
      <w:r w:rsidR="00D01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</w:t>
      </w:r>
      <w:r w:rsidR="00D01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  стремления  к саморазвитию, самообразованию педагоги используют возможности и опыт социальных партнёров.</w:t>
      </w:r>
    </w:p>
    <w:p w:rsidR="00CE7D9B" w:rsidRPr="00E85F37" w:rsidRDefault="00CE7D9B" w:rsidP="00CE7D9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двух десятков  лет  учителя школы №15 сотрудничают с  Переборской детской библиотекой -  филиалом №3 ЦБС города Рыбинска.  Работники  библиотеки  Смыслова  Екатерина Владимировна,  Белугина Наталья Евгеньевна,  Дружинина Людмила  Алексеевна - не просто гости на уроках и  внеклассных  литературных  мероприятиях, а непосредственные участники образовательного  процесса.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Например,  при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проведении  уроков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литературного слушания  учитель и библиотекарь становятся профессиональными  партнёрами.  За годы сотрудничества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выработался   особый  сценарный  план   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оведения подобных уроков.  Н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этапе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знакомства с книгой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 обучающихся  организует библиотекарь.  Он  демо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нстрирует детям 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разные издания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книг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проводит  обзоры книг,  представляет аннотированные каталоги.  Библиотекарь  сообщает школьникам интересные   сведения из жизни  поэтов, писателей.   Чаще именно библиотекарь  читает или рассказывает, декламирует  текст  произведения, 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изучаемого на уроке.  Учитель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организует анализ детьми  произведения, моделирование обложки книги,    составление аннотации,   заполнение дневника читателя, каталожной карточки, управляет контрольно-оценочной деятельностью учащихся. </w:t>
      </w:r>
    </w:p>
    <w:p w:rsidR="00E4707D" w:rsidRPr="00E85F37" w:rsidRDefault="00CE7D9B" w:rsidP="00E470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407D">
        <w:rPr>
          <w:rFonts w:ascii="Times New Roman" w:hAnsi="Times New Roman" w:cs="Times New Roman"/>
          <w:sz w:val="28"/>
          <w:szCs w:val="28"/>
        </w:rPr>
        <w:t xml:space="preserve"> </w:t>
      </w:r>
      <w:r w:rsidR="007A5A73">
        <w:rPr>
          <w:rFonts w:ascii="Times New Roman" w:hAnsi="Times New Roman" w:cs="Times New Roman"/>
          <w:sz w:val="28"/>
          <w:szCs w:val="28"/>
        </w:rPr>
        <w:t xml:space="preserve"> </w:t>
      </w:r>
      <w:r w:rsidR="00F2407D">
        <w:rPr>
          <w:rFonts w:ascii="Times New Roman" w:hAnsi="Times New Roman" w:cs="Times New Roman"/>
          <w:sz w:val="28"/>
          <w:szCs w:val="28"/>
        </w:rPr>
        <w:t xml:space="preserve">При проведении занятий </w:t>
      </w:r>
      <w:r>
        <w:rPr>
          <w:rFonts w:ascii="Times New Roman" w:hAnsi="Times New Roman" w:cs="Times New Roman"/>
          <w:sz w:val="28"/>
          <w:szCs w:val="28"/>
        </w:rPr>
        <w:t xml:space="preserve"> по курсу «В мире книг»</w:t>
      </w:r>
      <w:r w:rsidR="007A5A73">
        <w:rPr>
          <w:rFonts w:ascii="Times New Roman" w:hAnsi="Times New Roman" w:cs="Times New Roman"/>
          <w:sz w:val="28"/>
          <w:szCs w:val="28"/>
        </w:rPr>
        <w:t xml:space="preserve"> также используются ресурсы Переборской  детской  библиотеки. О</w:t>
      </w:r>
      <w:r w:rsidR="00E4707D" w:rsidRPr="00E85F37">
        <w:rPr>
          <w:rFonts w:ascii="Times New Roman" w:hAnsi="Times New Roman" w:cs="Times New Roman"/>
          <w:sz w:val="28"/>
          <w:szCs w:val="28"/>
        </w:rPr>
        <w:t>сновная   часть  занятий</w:t>
      </w:r>
      <w:r w:rsidR="007A5A73">
        <w:rPr>
          <w:rFonts w:ascii="Times New Roman" w:hAnsi="Times New Roman" w:cs="Times New Roman"/>
          <w:sz w:val="28"/>
          <w:szCs w:val="28"/>
        </w:rPr>
        <w:t xml:space="preserve"> проходит на базе библиотеки</w:t>
      </w:r>
      <w:r w:rsidR="00E4707D" w:rsidRPr="00E85F37">
        <w:rPr>
          <w:rFonts w:ascii="Times New Roman" w:hAnsi="Times New Roman" w:cs="Times New Roman"/>
          <w:sz w:val="28"/>
          <w:szCs w:val="28"/>
        </w:rPr>
        <w:t>.    Дети выполняют различные практические задания  в читальном, демонстрационном  залах, работают на книжных выставках,  участвуют в  разнообразных викторинах, литературных конкурсах, занимаются «писательским творчеством», работают с алфавитными, тематическими  каталогами и детской периодикой.</w:t>
      </w:r>
    </w:p>
    <w:p w:rsidR="00E4707D" w:rsidRPr="00E85F37" w:rsidRDefault="00E4707D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Курс  «В мире книг» органично вплетается  в  комплексную  программу   по развитию детского чтения, разработанную  библиотекой – филиалом  №3  ЦБС г. Рыбинска.  Данная программа   состоит из трёх подпрограмм, соответствующих  возраст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особенн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остям юных читателей: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«Книжная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радуга»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(1-2 классы), 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«Помоги страница хорошо учиться»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 класс),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«Тысячи мудрых страниц»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 класс)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707D" w:rsidRPr="00E85F37" w:rsidRDefault="00E4707D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 комплексной программе   предусмотрены  мероприятия, посвящённые  памятным  датам: Неделе детской книги «Книжкины именины», Дню славянской письменности, Пушкинскому дню, Общероссийскому дню библиотек.</w:t>
      </w:r>
      <w:r w:rsidR="00CF7E49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Ежегодно подпрограммы заканчиваются  акцией «Летнее чтение», которая проходит под девизом: «Лето не для скуки!»</w:t>
      </w:r>
      <w:r w:rsidR="006409C2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Охват акцией «Летнее чтение-2014»  составил 100% учащихся 1-4 классов нашей школы. Активные  читатели   получили </w:t>
      </w:r>
      <w:r w:rsidR="006409C2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подарок </w:t>
      </w:r>
      <w:r w:rsidR="006409C2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грамоты, благодарности   и</w:t>
      </w:r>
      <w:r w:rsidR="00D5022D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конечно,</w:t>
      </w:r>
      <w:r w:rsidR="006409C2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F7E49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книги.</w:t>
      </w:r>
    </w:p>
    <w:p w:rsidR="007A5A73" w:rsidRDefault="00D5022D" w:rsidP="00D014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Об эффективности совместной  работы школы и   библиотеки по поддержке и развитию детского чтения  свидетельствует 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</w:t>
      </w:r>
      <w:r w:rsidR="00D014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участие наших учеников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различных литературных конкурсах.   «Проба пера», </w:t>
      </w:r>
    </w:p>
    <w:p w:rsidR="00D5022D" w:rsidRPr="00E85F37" w:rsidRDefault="00D5022D" w:rsidP="00D014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Новогодняя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сказка», «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библиотека мне нужна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FF3DB6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итературный конкурс по произведениям В. Постникова</w:t>
      </w:r>
      <w:r w:rsidR="00FF3DB6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   городских, областных и всероссийских конкурсах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ученики начальных классов школы №15 </w:t>
      </w:r>
      <w:r w:rsidR="00FF3DB6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B534E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 не только участниками, но и призёрами.</w:t>
      </w:r>
    </w:p>
    <w:p w:rsidR="00E4707D" w:rsidRPr="00E85F37" w:rsidRDefault="00E4707D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09C2"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Начался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Литературы</w:t>
      </w:r>
      <w:r w:rsidR="00A37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России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A5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</w:t>
      </w:r>
      <w:r w:rsidR="00F240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состоялись   совместные заседания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творческой группы  педагогов школы №15  и работников Переборской детской библиотеки.  Определены приоритетные направления в  работе по привитию </w:t>
      </w:r>
      <w:r w:rsidR="00865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любви к чтению,  обозначены форматы ключевых мероприятий.   Юных  книгочеев, их учителей и  родителей  впереди  ждут незаб</w:t>
      </w:r>
      <w:r w:rsidR="00CE7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ываемые образовательные события и проекты</w:t>
      </w:r>
      <w:r w:rsidRPr="00E85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4707D" w:rsidRPr="00E85F37" w:rsidRDefault="00E4707D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34E" w:rsidRDefault="002B534E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D9B" w:rsidRPr="00E85F37" w:rsidRDefault="00CE7D9B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534E" w:rsidRDefault="002B534E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A73" w:rsidRDefault="007A5A73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A73" w:rsidRDefault="007A5A73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A73" w:rsidRDefault="007A5A73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A73" w:rsidRDefault="007A5A73" w:rsidP="00E4707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0B4" w:rsidRDefault="008020B4"/>
    <w:sectPr w:rsidR="008020B4" w:rsidSect="0080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707D"/>
    <w:rsid w:val="0002712C"/>
    <w:rsid w:val="00082701"/>
    <w:rsid w:val="00121595"/>
    <w:rsid w:val="001F1421"/>
    <w:rsid w:val="00234B6B"/>
    <w:rsid w:val="002B534E"/>
    <w:rsid w:val="004053E0"/>
    <w:rsid w:val="006409C2"/>
    <w:rsid w:val="007A5A73"/>
    <w:rsid w:val="008020B4"/>
    <w:rsid w:val="008400ED"/>
    <w:rsid w:val="008652E6"/>
    <w:rsid w:val="00A3796C"/>
    <w:rsid w:val="00CE7D9B"/>
    <w:rsid w:val="00CF7E49"/>
    <w:rsid w:val="00D014A3"/>
    <w:rsid w:val="00D240AA"/>
    <w:rsid w:val="00D5022D"/>
    <w:rsid w:val="00D668FD"/>
    <w:rsid w:val="00E25CAD"/>
    <w:rsid w:val="00E4707D"/>
    <w:rsid w:val="00E653BF"/>
    <w:rsid w:val="00E85F37"/>
    <w:rsid w:val="00F2407D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2015-02-07T09:37:00Z</cp:lastPrinted>
  <dcterms:created xsi:type="dcterms:W3CDTF">2015-02-05T20:20:00Z</dcterms:created>
  <dcterms:modified xsi:type="dcterms:W3CDTF">2015-02-08T15:54:00Z</dcterms:modified>
</cp:coreProperties>
</file>